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82E01" w14:textId="77777777" w:rsidR="00F0100B" w:rsidRPr="00F0100B" w:rsidRDefault="00F0100B" w:rsidP="00F0100B">
      <w:pPr>
        <w:spacing w:after="0" w:line="259" w:lineRule="auto"/>
        <w:jc w:val="center"/>
        <w:rPr>
          <w:rFonts w:eastAsia="Calibri" w:cs="Times New Roman"/>
          <w:kern w:val="0"/>
          <w:sz w:val="36"/>
          <w:szCs w:val="36"/>
          <w:u w:val="single"/>
          <w14:ligatures w14:val="none"/>
        </w:rPr>
      </w:pPr>
      <w:r w:rsidRPr="00F0100B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7788A03B" wp14:editId="4F77F9E2">
            <wp:extent cx="552450" cy="546598"/>
            <wp:effectExtent l="0" t="0" r="0" b="6350"/>
            <wp:docPr id="43" name="Рисунок 4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00B">
        <w:rPr>
          <w:rFonts w:eastAsia="Calibri" w:cs="Times New Roman"/>
          <w:kern w:val="0"/>
          <w:sz w:val="36"/>
          <w:szCs w:val="36"/>
          <w:u w:val="single"/>
          <w14:ligatures w14:val="none"/>
        </w:rPr>
        <w:t xml:space="preserve"> Паспорт инвестиционной площадки № 4</w:t>
      </w:r>
    </w:p>
    <w:p w14:paraId="7C59B586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1895DBBB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481B46C3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F0100B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48BA3615" wp14:editId="2AB99B72">
            <wp:extent cx="2809875" cy="21717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754" t="10941" r="6333" b="16411"/>
                    <a:stretch/>
                  </pic:blipFill>
                  <pic:spPr bwMode="auto">
                    <a:xfrm>
                      <a:off x="0" y="0"/>
                      <a:ext cx="28098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00B">
        <w:rPr>
          <w:rFonts w:eastAsia="Calibri" w:cs="Times New Roman"/>
          <w:kern w:val="0"/>
          <w:szCs w:val="28"/>
          <w14:ligatures w14:val="none"/>
        </w:rPr>
        <w:t xml:space="preserve">  </w:t>
      </w:r>
      <w:r w:rsidRPr="00F0100B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2D8D39C2" wp14:editId="1DED9D0C">
            <wp:extent cx="3019425" cy="2171700"/>
            <wp:effectExtent l="0" t="0" r="9525" b="0"/>
            <wp:docPr id="5" name="Рисунок 5" descr="C:\Users\Гурьянова\Downloads\IMG-202206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рьянова\Downloads\IMG-2022060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65" cy="21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78A9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67"/>
        <w:gridCol w:w="4677"/>
      </w:tblGrid>
      <w:tr w:rsidR="00F0100B" w:rsidRPr="00F0100B" w14:paraId="6143C930" w14:textId="77777777" w:rsidTr="001B3A22">
        <w:tc>
          <w:tcPr>
            <w:tcW w:w="9571" w:type="dxa"/>
            <w:gridSpan w:val="2"/>
          </w:tcPr>
          <w:p w14:paraId="30FFD2B9" w14:textId="77777777" w:rsidR="00F0100B" w:rsidRPr="00F0100B" w:rsidRDefault="00F0100B" w:rsidP="00F0100B">
            <w:pPr>
              <w:jc w:val="center"/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F0100B" w:rsidRPr="00F0100B" w14:paraId="1816E71B" w14:textId="77777777" w:rsidTr="001B3A22">
        <w:tc>
          <w:tcPr>
            <w:tcW w:w="4785" w:type="dxa"/>
          </w:tcPr>
          <w:p w14:paraId="008A294F" w14:textId="77777777" w:rsidR="00F0100B" w:rsidRPr="00F0100B" w:rsidRDefault="00F0100B" w:rsidP="00F0100B">
            <w:pPr>
              <w:rPr>
                <w:rFonts w:eastAsia="Calibri" w:cs="Times New Roman"/>
                <w:b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Наименование площадки (здание, участок)</w:t>
            </w:r>
          </w:p>
        </w:tc>
        <w:tc>
          <w:tcPr>
            <w:tcW w:w="4786" w:type="dxa"/>
          </w:tcPr>
          <w:p w14:paraId="4F5F5A45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Нежилое здание. Одноэтажное кирпичное здание школы</w:t>
            </w:r>
          </w:p>
        </w:tc>
      </w:tr>
      <w:tr w:rsidR="00F0100B" w:rsidRPr="00F0100B" w14:paraId="35E3BEC2" w14:textId="77777777" w:rsidTr="001B3A22">
        <w:tc>
          <w:tcPr>
            <w:tcW w:w="4785" w:type="dxa"/>
          </w:tcPr>
          <w:p w14:paraId="41ACB42D" w14:textId="77777777" w:rsidR="00F0100B" w:rsidRPr="00F0100B" w:rsidRDefault="00F0100B" w:rsidP="00F0100B">
            <w:pPr>
              <w:rPr>
                <w:rFonts w:eastAsia="Calibri" w:cs="Times New Roman"/>
                <w:b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Кадастровый номер</w:t>
            </w:r>
          </w:p>
        </w:tc>
        <w:tc>
          <w:tcPr>
            <w:tcW w:w="4786" w:type="dxa"/>
          </w:tcPr>
          <w:p w14:paraId="1988F31F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13:12:0316003:11</w:t>
            </w:r>
          </w:p>
        </w:tc>
      </w:tr>
      <w:tr w:rsidR="00F0100B" w:rsidRPr="00F0100B" w14:paraId="7AADEDA1" w14:textId="77777777" w:rsidTr="001B3A22">
        <w:tc>
          <w:tcPr>
            <w:tcW w:w="4785" w:type="dxa"/>
          </w:tcPr>
          <w:p w14:paraId="7D19F1CA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Адрес объекта</w:t>
            </w:r>
            <w:r w:rsidRPr="00F0100B">
              <w:rPr>
                <w:rFonts w:eastAsia="Calibri" w:cs="Times New Roman"/>
                <w:sz w:val="22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786" w:type="dxa"/>
          </w:tcPr>
          <w:p w14:paraId="675DC000" w14:textId="77777777" w:rsidR="00F0100B" w:rsidRPr="00F0100B" w:rsidRDefault="00F0100B" w:rsidP="00F0100B">
            <w:pPr>
              <w:jc w:val="both"/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 xml:space="preserve">Республика Мордовия, Ковылкинский район, </w:t>
            </w:r>
            <w:proofErr w:type="spellStart"/>
            <w:r w:rsidRPr="00F0100B">
              <w:rPr>
                <w:rFonts w:eastAsia="Calibri" w:cs="Times New Roman"/>
                <w:sz w:val="22"/>
              </w:rPr>
              <w:t>с.Паньжа</w:t>
            </w:r>
            <w:proofErr w:type="spellEnd"/>
            <w:r w:rsidRPr="00F0100B">
              <w:rPr>
                <w:rFonts w:eastAsia="Calibri" w:cs="Times New Roman"/>
                <w:sz w:val="22"/>
              </w:rPr>
              <w:t xml:space="preserve">, </w:t>
            </w:r>
            <w:proofErr w:type="spellStart"/>
            <w:r w:rsidRPr="00F0100B">
              <w:rPr>
                <w:rFonts w:eastAsia="Calibri" w:cs="Times New Roman"/>
                <w:sz w:val="22"/>
              </w:rPr>
              <w:t>ул.Центральная</w:t>
            </w:r>
            <w:proofErr w:type="spellEnd"/>
            <w:r w:rsidRPr="00F0100B">
              <w:rPr>
                <w:rFonts w:eastAsia="Calibri" w:cs="Times New Roman"/>
                <w:sz w:val="22"/>
              </w:rPr>
              <w:t>, д.102Б</w:t>
            </w:r>
          </w:p>
          <w:p w14:paraId="129BB651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</w:p>
        </w:tc>
      </w:tr>
      <w:tr w:rsidR="00F0100B" w:rsidRPr="00F0100B" w14:paraId="34DEFB65" w14:textId="77777777" w:rsidTr="001B3A22">
        <w:tc>
          <w:tcPr>
            <w:tcW w:w="4785" w:type="dxa"/>
          </w:tcPr>
          <w:p w14:paraId="7D824022" w14:textId="77777777" w:rsidR="00F0100B" w:rsidRPr="00F0100B" w:rsidRDefault="00F0100B" w:rsidP="00F0100B">
            <w:pPr>
              <w:rPr>
                <w:rFonts w:eastAsia="Calibri" w:cs="Times New Roman"/>
                <w:b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 xml:space="preserve">Тип площадки </w:t>
            </w:r>
          </w:p>
          <w:p w14:paraId="08E341EE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1164F864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Иное</w:t>
            </w:r>
          </w:p>
        </w:tc>
        <w:tc>
          <w:tcPr>
            <w:tcW w:w="4786" w:type="dxa"/>
          </w:tcPr>
          <w:p w14:paraId="6999DF41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proofErr w:type="spellStart"/>
            <w:r w:rsidRPr="00F0100B">
              <w:rPr>
                <w:rFonts w:eastAsia="Calibri" w:cs="Times New Roman"/>
                <w:bCs/>
                <w:sz w:val="22"/>
              </w:rPr>
              <w:t>Браунфилд</w:t>
            </w:r>
            <w:proofErr w:type="spellEnd"/>
          </w:p>
          <w:p w14:paraId="4F16B307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Одноэтажное кирпичное здание бывшей школы</w:t>
            </w:r>
          </w:p>
        </w:tc>
      </w:tr>
      <w:tr w:rsidR="00F0100B" w:rsidRPr="00F0100B" w14:paraId="3081046F" w14:textId="77777777" w:rsidTr="001B3A22">
        <w:tc>
          <w:tcPr>
            <w:tcW w:w="4785" w:type="dxa"/>
          </w:tcPr>
          <w:p w14:paraId="695F2216" w14:textId="77777777" w:rsidR="00F0100B" w:rsidRPr="00F0100B" w:rsidRDefault="00F0100B" w:rsidP="00F0100B">
            <w:pPr>
              <w:rPr>
                <w:rFonts w:eastAsia="Calibri" w:cs="Times New Roman"/>
                <w:b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Площадь земельного участка, га</w:t>
            </w:r>
          </w:p>
        </w:tc>
        <w:tc>
          <w:tcPr>
            <w:tcW w:w="4786" w:type="dxa"/>
          </w:tcPr>
          <w:p w14:paraId="01ABA261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Cs w:val="28"/>
              </w:rPr>
              <w:t xml:space="preserve"> </w:t>
            </w:r>
            <w:r w:rsidRPr="00F0100B">
              <w:rPr>
                <w:rFonts w:eastAsia="Calibri" w:cs="Times New Roman"/>
                <w:sz w:val="22"/>
              </w:rPr>
              <w:t>0,4 га</w:t>
            </w:r>
          </w:p>
        </w:tc>
      </w:tr>
      <w:tr w:rsidR="00F0100B" w:rsidRPr="00F0100B" w14:paraId="4DFCABFF" w14:textId="77777777" w:rsidTr="001B3A22">
        <w:tc>
          <w:tcPr>
            <w:tcW w:w="4785" w:type="dxa"/>
          </w:tcPr>
          <w:p w14:paraId="6093DBB5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Площадь объекта капитального строительства (при наличии), м²:</w:t>
            </w:r>
          </w:p>
        </w:tc>
        <w:tc>
          <w:tcPr>
            <w:tcW w:w="4786" w:type="dxa"/>
          </w:tcPr>
          <w:p w14:paraId="2360A73E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396,6 кв.м.</w:t>
            </w:r>
          </w:p>
        </w:tc>
      </w:tr>
      <w:tr w:rsidR="00F0100B" w:rsidRPr="00F0100B" w14:paraId="0F1110CA" w14:textId="77777777" w:rsidTr="001B3A22">
        <w:tc>
          <w:tcPr>
            <w:tcW w:w="4785" w:type="dxa"/>
          </w:tcPr>
          <w:p w14:paraId="715F317F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Форма собственности / Балансодержатель</w:t>
            </w:r>
            <w:r w:rsidRPr="00F0100B">
              <w:rPr>
                <w:rFonts w:eastAsia="Calibri" w:cs="Times New Roman"/>
                <w:sz w:val="22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786" w:type="dxa"/>
          </w:tcPr>
          <w:p w14:paraId="6BFAC97F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Муниципальная</w:t>
            </w:r>
          </w:p>
        </w:tc>
      </w:tr>
      <w:tr w:rsidR="00F0100B" w:rsidRPr="00F0100B" w14:paraId="0CA04985" w14:textId="77777777" w:rsidTr="001B3A22">
        <w:tc>
          <w:tcPr>
            <w:tcW w:w="4785" w:type="dxa"/>
          </w:tcPr>
          <w:p w14:paraId="1CBDCE68" w14:textId="77777777" w:rsidR="00F0100B" w:rsidRPr="00F0100B" w:rsidRDefault="00F0100B" w:rsidP="00F0100B">
            <w:pPr>
              <w:rPr>
                <w:rFonts w:eastAsia="Calibri" w:cs="Times New Roman"/>
                <w:b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Вид разрешенного использования</w:t>
            </w:r>
          </w:p>
        </w:tc>
        <w:tc>
          <w:tcPr>
            <w:tcW w:w="4786" w:type="dxa"/>
          </w:tcPr>
          <w:p w14:paraId="38A42806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Бытовое обслуживание</w:t>
            </w:r>
          </w:p>
        </w:tc>
      </w:tr>
      <w:tr w:rsidR="00F0100B" w:rsidRPr="00F0100B" w14:paraId="27A7CFD4" w14:textId="77777777" w:rsidTr="001B3A22">
        <w:tc>
          <w:tcPr>
            <w:tcW w:w="4785" w:type="dxa"/>
          </w:tcPr>
          <w:p w14:paraId="7C3136E6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Оценочная стоимость</w:t>
            </w:r>
            <w:r w:rsidRPr="00F0100B">
              <w:rPr>
                <w:rFonts w:eastAsia="Calibri" w:cs="Times New Roman"/>
                <w:sz w:val="22"/>
              </w:rPr>
              <w:t xml:space="preserve">, тыс. руб. </w:t>
            </w:r>
          </w:p>
        </w:tc>
        <w:tc>
          <w:tcPr>
            <w:tcW w:w="4786" w:type="dxa"/>
          </w:tcPr>
          <w:p w14:paraId="07140F9E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</w:p>
        </w:tc>
      </w:tr>
      <w:tr w:rsidR="00F0100B" w:rsidRPr="00F0100B" w14:paraId="2982741A" w14:textId="77777777" w:rsidTr="001B3A22">
        <w:tc>
          <w:tcPr>
            <w:tcW w:w="4785" w:type="dxa"/>
          </w:tcPr>
          <w:p w14:paraId="6BDCD107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Предполагаемые условия привлечения инвестора</w:t>
            </w:r>
            <w:r w:rsidRPr="00F0100B">
              <w:rPr>
                <w:rFonts w:eastAsia="Calibri" w:cs="Times New Roman"/>
                <w:sz w:val="22"/>
              </w:rPr>
              <w:t xml:space="preserve"> (аренда/продажа)</w:t>
            </w:r>
          </w:p>
        </w:tc>
        <w:tc>
          <w:tcPr>
            <w:tcW w:w="4786" w:type="dxa"/>
          </w:tcPr>
          <w:p w14:paraId="114BF1A8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Продажа, аренда</w:t>
            </w:r>
          </w:p>
        </w:tc>
      </w:tr>
      <w:tr w:rsidR="00F0100B" w:rsidRPr="00F0100B" w14:paraId="07A880FD" w14:textId="77777777" w:rsidTr="001B3A22">
        <w:tc>
          <w:tcPr>
            <w:tcW w:w="4785" w:type="dxa"/>
          </w:tcPr>
          <w:p w14:paraId="0CACDA85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Характеристика ранее размещенного объекта</w:t>
            </w:r>
            <w:r w:rsidRPr="00F0100B">
              <w:rPr>
                <w:rFonts w:eastAsia="Calibri" w:cs="Times New Roman"/>
                <w:sz w:val="22"/>
              </w:rPr>
              <w:t xml:space="preserve"> (вид деятельности)</w:t>
            </w:r>
          </w:p>
        </w:tc>
        <w:tc>
          <w:tcPr>
            <w:tcW w:w="4786" w:type="dxa"/>
          </w:tcPr>
          <w:p w14:paraId="5E47E852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Общеобразовательное учреждение</w:t>
            </w:r>
          </w:p>
        </w:tc>
      </w:tr>
      <w:tr w:rsidR="00F0100B" w:rsidRPr="00F0100B" w14:paraId="7E356788" w14:textId="77777777" w:rsidTr="001B3A22">
        <w:tc>
          <w:tcPr>
            <w:tcW w:w="4785" w:type="dxa"/>
          </w:tcPr>
          <w:p w14:paraId="66690C4D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Возможные направления использования</w:t>
            </w:r>
          </w:p>
        </w:tc>
        <w:tc>
          <w:tcPr>
            <w:tcW w:w="4786" w:type="dxa"/>
          </w:tcPr>
          <w:p w14:paraId="6709CE1F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Объект торговли</w:t>
            </w:r>
          </w:p>
        </w:tc>
      </w:tr>
      <w:tr w:rsidR="00F0100B" w:rsidRPr="00F0100B" w14:paraId="45985164" w14:textId="77777777" w:rsidTr="001B3A22">
        <w:tc>
          <w:tcPr>
            <w:tcW w:w="9571" w:type="dxa"/>
            <w:gridSpan w:val="2"/>
          </w:tcPr>
          <w:p w14:paraId="61D1B84D" w14:textId="77777777" w:rsidR="00F0100B" w:rsidRPr="00F0100B" w:rsidRDefault="00F0100B" w:rsidP="00F0100B">
            <w:pPr>
              <w:jc w:val="center"/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b/>
                <w:sz w:val="22"/>
              </w:rPr>
              <w:t>Инфраструктура</w:t>
            </w:r>
          </w:p>
        </w:tc>
      </w:tr>
      <w:tr w:rsidR="00F0100B" w:rsidRPr="00F0100B" w14:paraId="632B2122" w14:textId="77777777" w:rsidTr="001B3A22">
        <w:tc>
          <w:tcPr>
            <w:tcW w:w="4785" w:type="dxa"/>
          </w:tcPr>
          <w:p w14:paraId="7F7746FC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Наличие газоснабжения на объекте (есть/нет)</w:t>
            </w:r>
          </w:p>
        </w:tc>
        <w:tc>
          <w:tcPr>
            <w:tcW w:w="4786" w:type="dxa"/>
          </w:tcPr>
          <w:p w14:paraId="1DEB33B3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Есть; от ближайшей площадки газификации: расстояние до сетей газораспределения 0,002 км., свободная мощность 15 м3</w:t>
            </w:r>
          </w:p>
        </w:tc>
      </w:tr>
      <w:tr w:rsidR="00F0100B" w:rsidRPr="00F0100B" w14:paraId="75FE5C3E" w14:textId="77777777" w:rsidTr="001B3A22">
        <w:tc>
          <w:tcPr>
            <w:tcW w:w="4785" w:type="dxa"/>
          </w:tcPr>
          <w:p w14:paraId="08A2FDA8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Наличие водоотведения на объекте (есть/нет)</w:t>
            </w:r>
          </w:p>
        </w:tc>
        <w:tc>
          <w:tcPr>
            <w:tcW w:w="4786" w:type="dxa"/>
          </w:tcPr>
          <w:p w14:paraId="6FE9C383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Нет</w:t>
            </w:r>
          </w:p>
        </w:tc>
      </w:tr>
      <w:tr w:rsidR="00F0100B" w:rsidRPr="00F0100B" w14:paraId="79D185F6" w14:textId="77777777" w:rsidTr="001B3A22">
        <w:tc>
          <w:tcPr>
            <w:tcW w:w="4785" w:type="dxa"/>
          </w:tcPr>
          <w:p w14:paraId="3A25A6D7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lastRenderedPageBreak/>
              <w:t>Электроснабжение (есть/нет)</w:t>
            </w:r>
          </w:p>
        </w:tc>
        <w:tc>
          <w:tcPr>
            <w:tcW w:w="4786" w:type="dxa"/>
          </w:tcPr>
          <w:p w14:paraId="517E6ABC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 xml:space="preserve">Есть; ТП 10/0,4 </w:t>
            </w:r>
            <w:proofErr w:type="spellStart"/>
            <w:r w:rsidRPr="00F0100B">
              <w:rPr>
                <w:rFonts w:eastAsia="Calibri" w:cs="Times New Roman"/>
                <w:sz w:val="22"/>
              </w:rPr>
              <w:t>кВ</w:t>
            </w:r>
            <w:proofErr w:type="spellEnd"/>
            <w:r w:rsidRPr="00F0100B">
              <w:rPr>
                <w:rFonts w:eastAsia="Calibri" w:cs="Times New Roman"/>
                <w:sz w:val="22"/>
              </w:rPr>
              <w:t xml:space="preserve"> №В2506/400 </w:t>
            </w:r>
            <w:proofErr w:type="spellStart"/>
            <w:r w:rsidRPr="00F0100B">
              <w:rPr>
                <w:rFonts w:eastAsia="Calibri" w:cs="Times New Roman"/>
                <w:sz w:val="22"/>
              </w:rPr>
              <w:t>кВА</w:t>
            </w:r>
            <w:proofErr w:type="spellEnd"/>
            <w:r w:rsidRPr="00F0100B">
              <w:rPr>
                <w:rFonts w:eastAsia="Calibri" w:cs="Times New Roman"/>
                <w:sz w:val="22"/>
              </w:rPr>
              <w:t xml:space="preserve">, протяженность ВЛ - 0,4 </w:t>
            </w:r>
            <w:proofErr w:type="spellStart"/>
            <w:r w:rsidRPr="00F0100B">
              <w:rPr>
                <w:rFonts w:eastAsia="Calibri" w:cs="Times New Roman"/>
                <w:sz w:val="22"/>
              </w:rPr>
              <w:t>кВ</w:t>
            </w:r>
            <w:proofErr w:type="spellEnd"/>
            <w:r w:rsidRPr="00F0100B">
              <w:rPr>
                <w:rFonts w:eastAsia="Calibri" w:cs="Times New Roman"/>
                <w:sz w:val="22"/>
              </w:rPr>
              <w:t xml:space="preserve"> до ТП №В2506 0,15 км. Свободная мощность 0,370 МВт.</w:t>
            </w:r>
          </w:p>
        </w:tc>
      </w:tr>
      <w:tr w:rsidR="00F0100B" w:rsidRPr="00F0100B" w14:paraId="62D70659" w14:textId="77777777" w:rsidTr="001B3A22">
        <w:tc>
          <w:tcPr>
            <w:tcW w:w="4785" w:type="dxa"/>
          </w:tcPr>
          <w:p w14:paraId="760D1C22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Наличие отопления (тепловых сетей) (есть/нет)</w:t>
            </w:r>
          </w:p>
        </w:tc>
        <w:tc>
          <w:tcPr>
            <w:tcW w:w="4786" w:type="dxa"/>
          </w:tcPr>
          <w:p w14:paraId="6FFD4899" w14:textId="77777777" w:rsidR="00F0100B" w:rsidRPr="00F0100B" w:rsidRDefault="00F0100B" w:rsidP="00F0100B">
            <w:pPr>
              <w:rPr>
                <w:rFonts w:eastAsia="Calibri" w:cs="Times New Roman"/>
                <w:color w:val="FF0000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 xml:space="preserve">Есть </w:t>
            </w:r>
          </w:p>
        </w:tc>
      </w:tr>
      <w:tr w:rsidR="00F0100B" w:rsidRPr="00F0100B" w14:paraId="2D1AB716" w14:textId="77777777" w:rsidTr="001B3A22">
        <w:tc>
          <w:tcPr>
            <w:tcW w:w="9571" w:type="dxa"/>
            <w:gridSpan w:val="2"/>
          </w:tcPr>
          <w:p w14:paraId="6E1B6C68" w14:textId="77777777" w:rsidR="00F0100B" w:rsidRPr="00F0100B" w:rsidRDefault="00F0100B" w:rsidP="00F0100B">
            <w:pPr>
              <w:jc w:val="center"/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F0100B" w:rsidRPr="00F0100B" w14:paraId="6E6FBCE0" w14:textId="77777777" w:rsidTr="001B3A22">
        <w:tc>
          <w:tcPr>
            <w:tcW w:w="4785" w:type="dxa"/>
          </w:tcPr>
          <w:p w14:paraId="74EE90A5" w14:textId="77777777" w:rsidR="00F0100B" w:rsidRPr="00F0100B" w:rsidRDefault="00F0100B" w:rsidP="00F0100B">
            <w:pPr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sz w:val="22"/>
              </w:rPr>
              <w:t>Удаленность от автомагистрали, км</w:t>
            </w:r>
          </w:p>
        </w:tc>
        <w:tc>
          <w:tcPr>
            <w:tcW w:w="4786" w:type="dxa"/>
          </w:tcPr>
          <w:p w14:paraId="7F2FF8FB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 xml:space="preserve">1 км.  </w:t>
            </w:r>
          </w:p>
        </w:tc>
      </w:tr>
      <w:tr w:rsidR="00F0100B" w:rsidRPr="00F0100B" w14:paraId="20C2BC93" w14:textId="77777777" w:rsidTr="001B3A22">
        <w:tc>
          <w:tcPr>
            <w:tcW w:w="4785" w:type="dxa"/>
          </w:tcPr>
          <w:p w14:paraId="4FADDBC7" w14:textId="77777777" w:rsidR="00F0100B" w:rsidRPr="00F0100B" w:rsidRDefault="00F0100B" w:rsidP="00F0100B">
            <w:pPr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sz w:val="22"/>
              </w:rPr>
              <w:t>Удаленность от железной дороги, км</w:t>
            </w:r>
          </w:p>
        </w:tc>
        <w:tc>
          <w:tcPr>
            <w:tcW w:w="4786" w:type="dxa"/>
          </w:tcPr>
          <w:p w14:paraId="5BD54B9D" w14:textId="77777777" w:rsidR="00F0100B" w:rsidRPr="00F0100B" w:rsidRDefault="00F0100B" w:rsidP="00F0100B">
            <w:pPr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sz w:val="22"/>
              </w:rPr>
              <w:t xml:space="preserve">15 км.  </w:t>
            </w:r>
          </w:p>
        </w:tc>
      </w:tr>
      <w:tr w:rsidR="00F0100B" w:rsidRPr="00F0100B" w14:paraId="3BAD58A3" w14:textId="77777777" w:rsidTr="001B3A22">
        <w:tc>
          <w:tcPr>
            <w:tcW w:w="4785" w:type="dxa"/>
          </w:tcPr>
          <w:p w14:paraId="69C91483" w14:textId="77777777" w:rsidR="00F0100B" w:rsidRPr="00F0100B" w:rsidRDefault="00F0100B" w:rsidP="00F0100B">
            <w:pPr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sz w:val="22"/>
              </w:rPr>
              <w:t>Расстояние до г. Саранск, км</w:t>
            </w:r>
          </w:p>
        </w:tc>
        <w:tc>
          <w:tcPr>
            <w:tcW w:w="4786" w:type="dxa"/>
          </w:tcPr>
          <w:p w14:paraId="6224DFDF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proofErr w:type="gramStart"/>
            <w:r w:rsidRPr="00F0100B">
              <w:rPr>
                <w:rFonts w:eastAsia="Calibri" w:cs="Times New Roman"/>
                <w:sz w:val="22"/>
              </w:rPr>
              <w:t>120  км</w:t>
            </w:r>
            <w:proofErr w:type="gramEnd"/>
            <w:r w:rsidRPr="00F0100B">
              <w:rPr>
                <w:rFonts w:eastAsia="Calibri" w:cs="Times New Roman"/>
                <w:sz w:val="22"/>
              </w:rPr>
              <w:t>.</w:t>
            </w:r>
          </w:p>
        </w:tc>
      </w:tr>
      <w:tr w:rsidR="00F0100B" w:rsidRPr="00F0100B" w14:paraId="34262047" w14:textId="77777777" w:rsidTr="001B3A22">
        <w:tc>
          <w:tcPr>
            <w:tcW w:w="4785" w:type="dxa"/>
          </w:tcPr>
          <w:p w14:paraId="042E2AE7" w14:textId="77777777" w:rsidR="00F0100B" w:rsidRPr="00F0100B" w:rsidRDefault="00F0100B" w:rsidP="00F0100B">
            <w:pPr>
              <w:rPr>
                <w:rFonts w:eastAsia="Calibri" w:cs="Times New Roman"/>
                <w:szCs w:val="28"/>
              </w:rPr>
            </w:pPr>
            <w:r w:rsidRPr="00F0100B">
              <w:rPr>
                <w:rFonts w:eastAsia="Calibri" w:cs="Times New Roman"/>
                <w:sz w:val="22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786" w:type="dxa"/>
          </w:tcPr>
          <w:p w14:paraId="7A30908B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15 км.</w:t>
            </w:r>
          </w:p>
        </w:tc>
      </w:tr>
      <w:tr w:rsidR="00F0100B" w:rsidRPr="00F0100B" w14:paraId="67321CDE" w14:textId="77777777" w:rsidTr="001B3A22">
        <w:tc>
          <w:tcPr>
            <w:tcW w:w="9571" w:type="dxa"/>
            <w:gridSpan w:val="2"/>
          </w:tcPr>
          <w:p w14:paraId="35B12055" w14:textId="77777777" w:rsidR="00F0100B" w:rsidRPr="00F0100B" w:rsidRDefault="00F0100B" w:rsidP="00F0100B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100B">
              <w:rPr>
                <w:rFonts w:eastAsia="Calibri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F0100B" w:rsidRPr="00F0100B" w14:paraId="3D0AA710" w14:textId="77777777" w:rsidTr="001B3A22">
        <w:tc>
          <w:tcPr>
            <w:tcW w:w="9571" w:type="dxa"/>
            <w:gridSpan w:val="2"/>
          </w:tcPr>
          <w:p w14:paraId="088A4F23" w14:textId="77777777" w:rsidR="00F0100B" w:rsidRPr="00F0100B" w:rsidRDefault="00F0100B" w:rsidP="00F0100B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100B">
              <w:rPr>
                <w:rFonts w:eastAsia="Calibri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F0100B" w:rsidRPr="00F0100B" w14:paraId="1E4792A1" w14:textId="77777777" w:rsidTr="001B3A22">
        <w:tc>
          <w:tcPr>
            <w:tcW w:w="4785" w:type="dxa"/>
          </w:tcPr>
          <w:p w14:paraId="5CB7F73D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r w:rsidRPr="00F0100B">
              <w:rPr>
                <w:rFonts w:eastAsia="Calibri" w:cs="Times New Roman"/>
                <w:sz w:val="22"/>
              </w:rPr>
              <w:t>(83453) 2 13 09</w:t>
            </w:r>
          </w:p>
        </w:tc>
        <w:tc>
          <w:tcPr>
            <w:tcW w:w="4786" w:type="dxa"/>
          </w:tcPr>
          <w:p w14:paraId="1894C49E" w14:textId="77777777" w:rsidR="00F0100B" w:rsidRPr="00F0100B" w:rsidRDefault="00F0100B" w:rsidP="00F0100B">
            <w:pPr>
              <w:rPr>
                <w:rFonts w:eastAsia="Calibri" w:cs="Times New Roman"/>
                <w:sz w:val="22"/>
              </w:rPr>
            </w:pPr>
            <w:proofErr w:type="spellStart"/>
            <w:r w:rsidRPr="00F0100B">
              <w:rPr>
                <w:rFonts w:eastAsia="Calibri" w:cs="Times New Roman"/>
                <w:sz w:val="22"/>
              </w:rPr>
              <w:t>Радайкина</w:t>
            </w:r>
            <w:proofErr w:type="spellEnd"/>
            <w:r w:rsidRPr="00F0100B">
              <w:rPr>
                <w:rFonts w:eastAsia="Calibri" w:cs="Times New Roman"/>
                <w:sz w:val="22"/>
              </w:rPr>
              <w:t xml:space="preserve"> Екатерина Константиновна, начальник управления имущественных отношений</w:t>
            </w:r>
          </w:p>
        </w:tc>
      </w:tr>
    </w:tbl>
    <w:p w14:paraId="3AD0EAED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7BD16807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2B90BDE5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F0100B">
        <w:rPr>
          <w:rFonts w:eastAsia="Calibri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3FAE9978" wp14:editId="28426EB5">
            <wp:extent cx="2743200" cy="2333625"/>
            <wp:effectExtent l="0" t="0" r="0" b="9525"/>
            <wp:docPr id="60" name="Рисунок 60" descr="C:\Users\Гурьянова\Desktop\Новая папка\РЕЕСТРОВЫЙ НОМЕР   447   ШКОЛА с. Паньжа Центарльная 102 Б\DSCN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рьянова\Desktop\Новая папка\РЕЕСТРОВЫЙ НОМЕР   447   ШКОЛА с. Паньжа Центарльная 102 Б\DSCN1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4" b="12634"/>
                    <a:stretch/>
                  </pic:blipFill>
                  <pic:spPr bwMode="auto">
                    <a:xfrm>
                      <a:off x="0" y="0"/>
                      <a:ext cx="2746676" cy="23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00B">
        <w:rPr>
          <w:rFonts w:eastAsia="Calibri" w:cs="Times New Roman"/>
          <w:kern w:val="0"/>
          <w:szCs w:val="28"/>
          <w14:ligatures w14:val="none"/>
        </w:rPr>
        <w:t xml:space="preserve">  </w:t>
      </w:r>
      <w:r w:rsidRPr="00F0100B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179DCEA1" wp14:editId="1C0CA4CC">
            <wp:extent cx="3038475" cy="2095500"/>
            <wp:effectExtent l="0" t="0" r="9525" b="0"/>
            <wp:docPr id="7" name="Рисунок 7" descr="C:\Users\Гурьянова\Downloads\IMG-2022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рьянова\Downloads\IMG-20220607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00B">
        <w:rPr>
          <w:rFonts w:eastAsia="Calibri" w:cs="Times New Roman"/>
          <w:kern w:val="0"/>
          <w:szCs w:val="28"/>
          <w14:ligatures w14:val="none"/>
        </w:rPr>
        <w:t xml:space="preserve">    </w:t>
      </w:r>
    </w:p>
    <w:p w14:paraId="6AD1BCA7" w14:textId="77777777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0B3F30EE" w14:textId="5CEE1BE4" w:rsidR="00F0100B" w:rsidRPr="00F0100B" w:rsidRDefault="00F0100B" w:rsidP="00F0100B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F0100B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09EBA4EE" wp14:editId="3022E367">
            <wp:extent cx="2817510" cy="2352040"/>
            <wp:effectExtent l="0" t="0" r="1905" b="0"/>
            <wp:docPr id="98480338" name="Рисунок 98480338" descr="C:\Users\Екатерина Радайкина\Downloads\2025-02-18_15-2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Радайкина\Downloads\2025-02-18_15-23-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12" cy="23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Cs w:val="28"/>
          <w14:ligatures w14:val="none"/>
        </w:rPr>
        <w:t xml:space="preserve"> </w:t>
      </w:r>
      <w:r w:rsidRPr="00F0100B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35B0F157" wp14:editId="60276594">
            <wp:extent cx="3028950" cy="2371090"/>
            <wp:effectExtent l="0" t="0" r="0" b="0"/>
            <wp:docPr id="908689608" name="Рисунок 908689608" descr="C:\Users\Екатерина Радайкина\Downloads\2025-02-18_15-2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 Радайкина\Downloads\2025-02-18_15-22-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31" cy="23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E52A" w14:textId="0884EAEA" w:rsidR="00F12C76" w:rsidRDefault="00F0100B" w:rsidP="00F0100B">
      <w:pPr>
        <w:spacing w:after="0"/>
        <w:ind w:firstLine="709"/>
        <w:jc w:val="both"/>
      </w:pPr>
      <w:r w:rsidRPr="00F0100B">
        <w:rPr>
          <w:rFonts w:eastAsia="Calibri" w:cs="Times New Roman"/>
          <w:kern w:val="0"/>
          <w:szCs w:val="28"/>
          <w14:ligatures w14:val="none"/>
        </w:rPr>
        <w:t xml:space="preserve">  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FB5"/>
    <w:rsid w:val="006C06F2"/>
    <w:rsid w:val="006C0B77"/>
    <w:rsid w:val="008242FF"/>
    <w:rsid w:val="00870751"/>
    <w:rsid w:val="00922C48"/>
    <w:rsid w:val="00AD3FB5"/>
    <w:rsid w:val="00B915B7"/>
    <w:rsid w:val="00C75651"/>
    <w:rsid w:val="00EA59DF"/>
    <w:rsid w:val="00EE4070"/>
    <w:rsid w:val="00F0100B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AAEF3"/>
  <w15:chartTrackingRefBased/>
  <w15:docId w15:val="{6F430C21-21B7-40BD-A2FF-80601702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D3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3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FB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3FB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FB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FB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FB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FB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FB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3F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D3F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D3F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D3FB5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D3FB5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D3FB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D3FB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D3FB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D3FB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AD3F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D3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3FB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D3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D3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D3FB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AD3F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D3F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D3F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D3FB5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AD3FB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F0100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2025-03-17T05:47:00Z</dcterms:created>
  <dcterms:modified xsi:type="dcterms:W3CDTF">2025-03-17T05:48:00Z</dcterms:modified>
</cp:coreProperties>
</file>