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942D4" w14:textId="77777777" w:rsidR="00265D43" w:rsidRPr="00265D43" w:rsidRDefault="00265D43" w:rsidP="00265D43">
      <w:pPr>
        <w:spacing w:after="0" w:line="259" w:lineRule="auto"/>
        <w:jc w:val="center"/>
        <w:rPr>
          <w:rFonts w:eastAsia="Calibri" w:cs="Times New Roman"/>
          <w:kern w:val="0"/>
          <w:sz w:val="36"/>
          <w:szCs w:val="36"/>
          <w:u w:val="single"/>
          <w14:ligatures w14:val="none"/>
        </w:rPr>
      </w:pPr>
      <w:r w:rsidRPr="00265D43">
        <w:rPr>
          <w:rFonts w:ascii="Calibri" w:eastAsia="Calibri" w:hAnsi="Calibri" w:cs="Times New Roman"/>
          <w:noProof/>
          <w:kern w:val="0"/>
          <w:sz w:val="22"/>
          <w:lang w:eastAsia="ru-RU"/>
          <w14:ligatures w14:val="none"/>
        </w:rPr>
        <w:drawing>
          <wp:inline distT="0" distB="0" distL="0" distR="0" wp14:anchorId="48A8141A" wp14:editId="73180860">
            <wp:extent cx="552450" cy="546598"/>
            <wp:effectExtent l="0" t="0" r="0" b="6350"/>
            <wp:docPr id="65" name="Рисунок 65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5D43">
        <w:rPr>
          <w:rFonts w:eastAsia="Calibri" w:cs="Times New Roman"/>
          <w:kern w:val="0"/>
          <w:sz w:val="36"/>
          <w:szCs w:val="36"/>
          <w:u w:val="single"/>
          <w14:ligatures w14:val="none"/>
        </w:rPr>
        <w:t xml:space="preserve"> Паспорт инвестиционной площадки № 5</w:t>
      </w:r>
    </w:p>
    <w:p w14:paraId="7B15825F" w14:textId="77777777" w:rsidR="00265D43" w:rsidRPr="00265D43" w:rsidRDefault="00265D43" w:rsidP="00265D4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03378208" w14:textId="77777777" w:rsidR="00265D43" w:rsidRPr="00265D43" w:rsidRDefault="00265D43" w:rsidP="00265D4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038428C7" w14:textId="77777777" w:rsidR="00265D43" w:rsidRPr="00265D43" w:rsidRDefault="00265D43" w:rsidP="00265D4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  <w:r w:rsidRPr="00265D43">
        <w:rPr>
          <w:rFonts w:ascii="Calibri" w:eastAsia="Calibri" w:hAnsi="Calibri" w:cs="Times New Roman"/>
          <w:noProof/>
          <w:kern w:val="0"/>
          <w:sz w:val="22"/>
          <w:lang w:eastAsia="ru-RU"/>
          <w14:ligatures w14:val="none"/>
        </w:rPr>
        <w:drawing>
          <wp:inline distT="0" distB="0" distL="0" distR="0" wp14:anchorId="7C065065" wp14:editId="03EEAAA8">
            <wp:extent cx="2724150" cy="1882775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616" t="9409" r="2764" b="16412"/>
                    <a:stretch/>
                  </pic:blipFill>
                  <pic:spPr bwMode="auto">
                    <a:xfrm>
                      <a:off x="0" y="0"/>
                      <a:ext cx="2727157" cy="188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5D43">
        <w:rPr>
          <w:rFonts w:eastAsia="Calibri" w:cs="Times New Roman"/>
          <w:kern w:val="0"/>
          <w:szCs w:val="28"/>
          <w14:ligatures w14:val="none"/>
        </w:rPr>
        <w:t xml:space="preserve">  </w:t>
      </w:r>
      <w:r w:rsidRPr="00265D43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59AC61A1" wp14:editId="1BF0B053">
            <wp:extent cx="3076575" cy="1819275"/>
            <wp:effectExtent l="0" t="0" r="9525" b="9525"/>
            <wp:docPr id="70" name="Рисунок 70" descr="C:\Users\Гурьянова\Desktop\Школа с. Самаевка\IMG-202206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урьянова\Desktop\Школа с. Самаевка\IMG-20220606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t="5762" r="6682" b="13167"/>
                    <a:stretch/>
                  </pic:blipFill>
                  <pic:spPr bwMode="auto">
                    <a:xfrm>
                      <a:off x="0" y="0"/>
                      <a:ext cx="3077581" cy="18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D12CC" w14:textId="77777777" w:rsidR="00265D43" w:rsidRPr="00265D43" w:rsidRDefault="00265D43" w:rsidP="00265D4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67"/>
        <w:gridCol w:w="4677"/>
      </w:tblGrid>
      <w:tr w:rsidR="00265D43" w:rsidRPr="00265D43" w14:paraId="5EA9A089" w14:textId="77777777" w:rsidTr="001B3A22">
        <w:tc>
          <w:tcPr>
            <w:tcW w:w="9571" w:type="dxa"/>
            <w:gridSpan w:val="2"/>
          </w:tcPr>
          <w:p w14:paraId="7666BE90" w14:textId="77777777" w:rsidR="00265D43" w:rsidRPr="00265D43" w:rsidRDefault="00265D43" w:rsidP="00265D43">
            <w:pPr>
              <w:jc w:val="center"/>
              <w:rPr>
                <w:rFonts w:eastAsia="Calibri" w:cs="Times New Roman"/>
                <w:szCs w:val="28"/>
              </w:rPr>
            </w:pPr>
            <w:r w:rsidRPr="00265D43">
              <w:rPr>
                <w:rFonts w:eastAsia="Calibri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265D43" w:rsidRPr="00265D43" w14:paraId="76AE46B7" w14:textId="77777777" w:rsidTr="001B3A22">
        <w:tc>
          <w:tcPr>
            <w:tcW w:w="4785" w:type="dxa"/>
          </w:tcPr>
          <w:p w14:paraId="2C80A3A1" w14:textId="77777777" w:rsidR="00265D43" w:rsidRPr="00265D43" w:rsidRDefault="00265D43" w:rsidP="00265D43">
            <w:pPr>
              <w:rPr>
                <w:rFonts w:eastAsia="Calibri" w:cs="Times New Roman"/>
                <w:b/>
                <w:sz w:val="22"/>
              </w:rPr>
            </w:pPr>
            <w:r w:rsidRPr="00265D43">
              <w:rPr>
                <w:rFonts w:eastAsia="Calibri" w:cs="Times New Roman"/>
                <w:b/>
                <w:sz w:val="22"/>
              </w:rPr>
              <w:t>Наименование площадки (здание, участок)</w:t>
            </w:r>
          </w:p>
        </w:tc>
        <w:tc>
          <w:tcPr>
            <w:tcW w:w="4786" w:type="dxa"/>
          </w:tcPr>
          <w:p w14:paraId="5E1214A1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Нежилое здание. Одноэтажное кирпичное здание школы</w:t>
            </w:r>
          </w:p>
        </w:tc>
      </w:tr>
      <w:tr w:rsidR="00265D43" w:rsidRPr="00265D43" w14:paraId="08EAE9B2" w14:textId="77777777" w:rsidTr="001B3A22">
        <w:tc>
          <w:tcPr>
            <w:tcW w:w="4785" w:type="dxa"/>
          </w:tcPr>
          <w:p w14:paraId="16DBDFB5" w14:textId="77777777" w:rsidR="00265D43" w:rsidRPr="00265D43" w:rsidRDefault="00265D43" w:rsidP="00265D43">
            <w:pPr>
              <w:rPr>
                <w:rFonts w:eastAsia="Calibri" w:cs="Times New Roman"/>
                <w:b/>
                <w:sz w:val="22"/>
              </w:rPr>
            </w:pPr>
            <w:r w:rsidRPr="00265D43">
              <w:rPr>
                <w:rFonts w:eastAsia="Calibri" w:cs="Times New Roman"/>
                <w:b/>
                <w:sz w:val="22"/>
              </w:rPr>
              <w:t>Кадастровый номер</w:t>
            </w:r>
          </w:p>
        </w:tc>
        <w:tc>
          <w:tcPr>
            <w:tcW w:w="4786" w:type="dxa"/>
          </w:tcPr>
          <w:p w14:paraId="0C21D4BC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13:12:0309001:102</w:t>
            </w:r>
          </w:p>
        </w:tc>
      </w:tr>
      <w:tr w:rsidR="00265D43" w:rsidRPr="00265D43" w14:paraId="0D751E7D" w14:textId="77777777" w:rsidTr="001B3A22">
        <w:tc>
          <w:tcPr>
            <w:tcW w:w="4785" w:type="dxa"/>
          </w:tcPr>
          <w:p w14:paraId="37140A63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b/>
                <w:sz w:val="22"/>
              </w:rPr>
              <w:t>Адрес объекта</w:t>
            </w:r>
            <w:r w:rsidRPr="00265D43">
              <w:rPr>
                <w:rFonts w:eastAsia="Calibri" w:cs="Times New Roman"/>
                <w:sz w:val="22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4786" w:type="dxa"/>
          </w:tcPr>
          <w:p w14:paraId="16DF3EB3" w14:textId="77777777" w:rsidR="00265D43" w:rsidRPr="00265D43" w:rsidRDefault="00265D43" w:rsidP="00265D43">
            <w:pPr>
              <w:jc w:val="both"/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 xml:space="preserve">Республика Мордовия, Ковылкинский район, с. </w:t>
            </w:r>
            <w:proofErr w:type="spellStart"/>
            <w:r w:rsidRPr="00265D43">
              <w:rPr>
                <w:rFonts w:eastAsia="Calibri" w:cs="Times New Roman"/>
                <w:sz w:val="22"/>
              </w:rPr>
              <w:t>Самаевка</w:t>
            </w:r>
            <w:proofErr w:type="spellEnd"/>
            <w:r w:rsidRPr="00265D43">
              <w:rPr>
                <w:rFonts w:eastAsia="Calibri" w:cs="Times New Roman"/>
                <w:sz w:val="22"/>
              </w:rPr>
              <w:t xml:space="preserve">, ул. </w:t>
            </w:r>
            <w:proofErr w:type="spellStart"/>
            <w:r w:rsidRPr="00265D43">
              <w:rPr>
                <w:rFonts w:eastAsia="Calibri" w:cs="Times New Roman"/>
                <w:sz w:val="22"/>
              </w:rPr>
              <w:t>Зречная</w:t>
            </w:r>
            <w:proofErr w:type="spellEnd"/>
            <w:r w:rsidRPr="00265D43">
              <w:rPr>
                <w:rFonts w:eastAsia="Calibri" w:cs="Times New Roman"/>
                <w:sz w:val="22"/>
              </w:rPr>
              <w:t>, д.6</w:t>
            </w:r>
          </w:p>
        </w:tc>
      </w:tr>
      <w:tr w:rsidR="00265D43" w:rsidRPr="00265D43" w14:paraId="44E615C9" w14:textId="77777777" w:rsidTr="001B3A22">
        <w:tc>
          <w:tcPr>
            <w:tcW w:w="4785" w:type="dxa"/>
          </w:tcPr>
          <w:p w14:paraId="611F637F" w14:textId="77777777" w:rsidR="00265D43" w:rsidRPr="00265D43" w:rsidRDefault="00265D43" w:rsidP="00265D43">
            <w:pPr>
              <w:rPr>
                <w:rFonts w:eastAsia="Calibri" w:cs="Times New Roman"/>
                <w:b/>
                <w:sz w:val="22"/>
              </w:rPr>
            </w:pPr>
            <w:r w:rsidRPr="00265D43">
              <w:rPr>
                <w:rFonts w:eastAsia="Calibri" w:cs="Times New Roman"/>
                <w:b/>
                <w:sz w:val="22"/>
              </w:rPr>
              <w:t xml:space="preserve">Тип площадки </w:t>
            </w:r>
          </w:p>
          <w:p w14:paraId="0C38E0EC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14:paraId="7D1972C8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Иное</w:t>
            </w:r>
          </w:p>
        </w:tc>
        <w:tc>
          <w:tcPr>
            <w:tcW w:w="4786" w:type="dxa"/>
          </w:tcPr>
          <w:p w14:paraId="54555393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proofErr w:type="spellStart"/>
            <w:r w:rsidRPr="00265D43">
              <w:rPr>
                <w:rFonts w:eastAsia="Calibri" w:cs="Times New Roman"/>
                <w:bCs/>
                <w:sz w:val="22"/>
              </w:rPr>
              <w:t>Браунфилд</w:t>
            </w:r>
            <w:proofErr w:type="spellEnd"/>
          </w:p>
          <w:p w14:paraId="6873FE0D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Одноэтажное кирпичное здание бывшей школы</w:t>
            </w:r>
          </w:p>
        </w:tc>
      </w:tr>
      <w:tr w:rsidR="00265D43" w:rsidRPr="00265D43" w14:paraId="07AD9123" w14:textId="77777777" w:rsidTr="001B3A22">
        <w:tc>
          <w:tcPr>
            <w:tcW w:w="4785" w:type="dxa"/>
          </w:tcPr>
          <w:p w14:paraId="49DE8A6C" w14:textId="77777777" w:rsidR="00265D43" w:rsidRPr="00265D43" w:rsidRDefault="00265D43" w:rsidP="00265D43">
            <w:pPr>
              <w:rPr>
                <w:rFonts w:eastAsia="Calibri" w:cs="Times New Roman"/>
                <w:b/>
                <w:sz w:val="22"/>
              </w:rPr>
            </w:pPr>
            <w:r w:rsidRPr="00265D43">
              <w:rPr>
                <w:rFonts w:eastAsia="Calibri" w:cs="Times New Roman"/>
                <w:b/>
                <w:sz w:val="22"/>
              </w:rPr>
              <w:t>Площадь земельного участка, га</w:t>
            </w:r>
          </w:p>
        </w:tc>
        <w:tc>
          <w:tcPr>
            <w:tcW w:w="4786" w:type="dxa"/>
          </w:tcPr>
          <w:p w14:paraId="7971393B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Cs w:val="28"/>
              </w:rPr>
              <w:t xml:space="preserve"> </w:t>
            </w:r>
            <w:r w:rsidRPr="00265D43">
              <w:rPr>
                <w:rFonts w:eastAsia="Calibri" w:cs="Times New Roman"/>
                <w:sz w:val="22"/>
              </w:rPr>
              <w:t>0,1 га</w:t>
            </w:r>
          </w:p>
        </w:tc>
      </w:tr>
      <w:tr w:rsidR="00265D43" w:rsidRPr="00265D43" w14:paraId="54F288D7" w14:textId="77777777" w:rsidTr="001B3A22">
        <w:tc>
          <w:tcPr>
            <w:tcW w:w="4785" w:type="dxa"/>
          </w:tcPr>
          <w:p w14:paraId="28A59334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b/>
                <w:sz w:val="22"/>
              </w:rPr>
              <w:t>Площадь объекта капитального строительства (при наличии), м²:</w:t>
            </w:r>
          </w:p>
        </w:tc>
        <w:tc>
          <w:tcPr>
            <w:tcW w:w="4786" w:type="dxa"/>
          </w:tcPr>
          <w:p w14:paraId="730D0129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298,6 кв.м.</w:t>
            </w:r>
          </w:p>
        </w:tc>
      </w:tr>
      <w:tr w:rsidR="00265D43" w:rsidRPr="00265D43" w14:paraId="7242EA3A" w14:textId="77777777" w:rsidTr="001B3A22">
        <w:tc>
          <w:tcPr>
            <w:tcW w:w="4785" w:type="dxa"/>
          </w:tcPr>
          <w:p w14:paraId="77787F30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b/>
                <w:sz w:val="22"/>
              </w:rPr>
              <w:t>Форма собственности / Балансодержатель</w:t>
            </w:r>
            <w:r w:rsidRPr="00265D43">
              <w:rPr>
                <w:rFonts w:eastAsia="Calibri" w:cs="Times New Roman"/>
                <w:sz w:val="22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786" w:type="dxa"/>
          </w:tcPr>
          <w:p w14:paraId="64B44188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Муниципальная</w:t>
            </w:r>
          </w:p>
        </w:tc>
      </w:tr>
      <w:tr w:rsidR="00265D43" w:rsidRPr="00265D43" w14:paraId="11EA9D3D" w14:textId="77777777" w:rsidTr="001B3A22">
        <w:tc>
          <w:tcPr>
            <w:tcW w:w="4785" w:type="dxa"/>
          </w:tcPr>
          <w:p w14:paraId="0C209B86" w14:textId="77777777" w:rsidR="00265D43" w:rsidRPr="00265D43" w:rsidRDefault="00265D43" w:rsidP="00265D43">
            <w:pPr>
              <w:rPr>
                <w:rFonts w:eastAsia="Calibri" w:cs="Times New Roman"/>
                <w:b/>
                <w:sz w:val="22"/>
              </w:rPr>
            </w:pPr>
            <w:r w:rsidRPr="00265D43">
              <w:rPr>
                <w:rFonts w:eastAsia="Calibri" w:cs="Times New Roman"/>
                <w:b/>
                <w:sz w:val="22"/>
              </w:rPr>
              <w:t>Вид разрешенного использования</w:t>
            </w:r>
          </w:p>
        </w:tc>
        <w:tc>
          <w:tcPr>
            <w:tcW w:w="4786" w:type="dxa"/>
          </w:tcPr>
          <w:p w14:paraId="59FB1F3F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Для размещения административных зданий</w:t>
            </w:r>
          </w:p>
        </w:tc>
      </w:tr>
      <w:tr w:rsidR="00265D43" w:rsidRPr="00265D43" w14:paraId="217E2A35" w14:textId="77777777" w:rsidTr="001B3A22">
        <w:tc>
          <w:tcPr>
            <w:tcW w:w="4785" w:type="dxa"/>
          </w:tcPr>
          <w:p w14:paraId="709EEF78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b/>
                <w:sz w:val="22"/>
              </w:rPr>
              <w:t>Оценочная стоимость</w:t>
            </w:r>
            <w:r w:rsidRPr="00265D43">
              <w:rPr>
                <w:rFonts w:eastAsia="Calibri" w:cs="Times New Roman"/>
                <w:sz w:val="22"/>
              </w:rPr>
              <w:t>, тыс. руб. на 01 октября 2022 г.</w:t>
            </w:r>
          </w:p>
        </w:tc>
        <w:tc>
          <w:tcPr>
            <w:tcW w:w="4786" w:type="dxa"/>
          </w:tcPr>
          <w:p w14:paraId="1C55C548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По факту обращения</w:t>
            </w:r>
          </w:p>
        </w:tc>
      </w:tr>
      <w:tr w:rsidR="00265D43" w:rsidRPr="00265D43" w14:paraId="5E4B5F62" w14:textId="77777777" w:rsidTr="001B3A22">
        <w:tc>
          <w:tcPr>
            <w:tcW w:w="4785" w:type="dxa"/>
          </w:tcPr>
          <w:p w14:paraId="0025FEF0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b/>
                <w:sz w:val="22"/>
              </w:rPr>
              <w:t>Предполагаемые условия привлечения инвестора</w:t>
            </w:r>
            <w:r w:rsidRPr="00265D43">
              <w:rPr>
                <w:rFonts w:eastAsia="Calibri" w:cs="Times New Roman"/>
                <w:sz w:val="22"/>
              </w:rPr>
              <w:t xml:space="preserve"> (аренда/продажа)</w:t>
            </w:r>
          </w:p>
        </w:tc>
        <w:tc>
          <w:tcPr>
            <w:tcW w:w="4786" w:type="dxa"/>
          </w:tcPr>
          <w:p w14:paraId="4CB1DBD5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Продажа, аренда</w:t>
            </w:r>
          </w:p>
        </w:tc>
      </w:tr>
      <w:tr w:rsidR="00265D43" w:rsidRPr="00265D43" w14:paraId="31D3B9EA" w14:textId="77777777" w:rsidTr="001B3A22">
        <w:tc>
          <w:tcPr>
            <w:tcW w:w="4785" w:type="dxa"/>
          </w:tcPr>
          <w:p w14:paraId="0C971523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b/>
                <w:sz w:val="22"/>
              </w:rPr>
              <w:t>Характеристика ранее размещенного объекта</w:t>
            </w:r>
            <w:r w:rsidRPr="00265D43">
              <w:rPr>
                <w:rFonts w:eastAsia="Calibri" w:cs="Times New Roman"/>
                <w:sz w:val="22"/>
              </w:rPr>
              <w:t xml:space="preserve"> (вид деятельности)</w:t>
            </w:r>
          </w:p>
        </w:tc>
        <w:tc>
          <w:tcPr>
            <w:tcW w:w="4786" w:type="dxa"/>
          </w:tcPr>
          <w:p w14:paraId="1B128DB9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Общеобразовательное учреждение</w:t>
            </w:r>
          </w:p>
        </w:tc>
      </w:tr>
      <w:tr w:rsidR="00265D43" w:rsidRPr="00265D43" w14:paraId="6679C6C3" w14:textId="77777777" w:rsidTr="001B3A22">
        <w:tc>
          <w:tcPr>
            <w:tcW w:w="4785" w:type="dxa"/>
          </w:tcPr>
          <w:p w14:paraId="22901955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b/>
                <w:sz w:val="22"/>
              </w:rPr>
              <w:t>Возможные направления использования</w:t>
            </w:r>
          </w:p>
        </w:tc>
        <w:tc>
          <w:tcPr>
            <w:tcW w:w="4786" w:type="dxa"/>
          </w:tcPr>
          <w:p w14:paraId="0D2884C2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Производственный цех, торговый объект</w:t>
            </w:r>
          </w:p>
        </w:tc>
      </w:tr>
      <w:tr w:rsidR="00265D43" w:rsidRPr="00265D43" w14:paraId="53C56CC1" w14:textId="77777777" w:rsidTr="001B3A22">
        <w:tc>
          <w:tcPr>
            <w:tcW w:w="9571" w:type="dxa"/>
            <w:gridSpan w:val="2"/>
          </w:tcPr>
          <w:p w14:paraId="68CB2132" w14:textId="77777777" w:rsidR="00265D43" w:rsidRPr="00265D43" w:rsidRDefault="00265D43" w:rsidP="00265D43">
            <w:pPr>
              <w:jc w:val="center"/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b/>
                <w:sz w:val="22"/>
              </w:rPr>
              <w:t>Инфраструктура</w:t>
            </w:r>
          </w:p>
        </w:tc>
      </w:tr>
      <w:tr w:rsidR="00265D43" w:rsidRPr="00265D43" w14:paraId="54C2FCE5" w14:textId="77777777" w:rsidTr="001B3A22">
        <w:tc>
          <w:tcPr>
            <w:tcW w:w="4785" w:type="dxa"/>
          </w:tcPr>
          <w:p w14:paraId="57EA100A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Наличие газоснабжения на объекте (есть/нет)</w:t>
            </w:r>
          </w:p>
        </w:tc>
        <w:tc>
          <w:tcPr>
            <w:tcW w:w="4786" w:type="dxa"/>
          </w:tcPr>
          <w:p w14:paraId="49762700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Есть; от ближайшей площадки газификации: расстояние до сетей газораспределения 0,0003 км. свободная мощность 5 м3</w:t>
            </w:r>
          </w:p>
        </w:tc>
      </w:tr>
      <w:tr w:rsidR="00265D43" w:rsidRPr="00265D43" w14:paraId="0D60164F" w14:textId="77777777" w:rsidTr="001B3A22">
        <w:tc>
          <w:tcPr>
            <w:tcW w:w="4785" w:type="dxa"/>
          </w:tcPr>
          <w:p w14:paraId="576CCB7C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Наличие водоотведения на объекте (есть/нет)</w:t>
            </w:r>
          </w:p>
        </w:tc>
        <w:tc>
          <w:tcPr>
            <w:tcW w:w="4786" w:type="dxa"/>
          </w:tcPr>
          <w:p w14:paraId="03C73C47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нет</w:t>
            </w:r>
          </w:p>
        </w:tc>
      </w:tr>
      <w:tr w:rsidR="00265D43" w:rsidRPr="00265D43" w14:paraId="47E8A0DE" w14:textId="77777777" w:rsidTr="001B3A22">
        <w:tc>
          <w:tcPr>
            <w:tcW w:w="4785" w:type="dxa"/>
          </w:tcPr>
          <w:p w14:paraId="3A44961D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Электроснабжение (есть/нет)</w:t>
            </w:r>
          </w:p>
        </w:tc>
        <w:tc>
          <w:tcPr>
            <w:tcW w:w="4786" w:type="dxa"/>
          </w:tcPr>
          <w:p w14:paraId="743F9FF6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 xml:space="preserve">Есть; ТП 10/0,4 </w:t>
            </w:r>
            <w:proofErr w:type="spellStart"/>
            <w:r w:rsidRPr="00265D43">
              <w:rPr>
                <w:rFonts w:eastAsia="Calibri" w:cs="Times New Roman"/>
                <w:sz w:val="22"/>
              </w:rPr>
              <w:t>кВ</w:t>
            </w:r>
            <w:proofErr w:type="spellEnd"/>
            <w:r w:rsidRPr="00265D43">
              <w:rPr>
                <w:rFonts w:eastAsia="Calibri" w:cs="Times New Roman"/>
                <w:sz w:val="22"/>
              </w:rPr>
              <w:t xml:space="preserve"> № ТС0816/63 с. </w:t>
            </w:r>
            <w:proofErr w:type="spellStart"/>
            <w:r w:rsidRPr="00265D43">
              <w:rPr>
                <w:rFonts w:eastAsia="Calibri" w:cs="Times New Roman"/>
                <w:sz w:val="22"/>
              </w:rPr>
              <w:t>Самаевка</w:t>
            </w:r>
            <w:proofErr w:type="spellEnd"/>
            <w:r w:rsidRPr="00265D43">
              <w:rPr>
                <w:rFonts w:eastAsia="Calibri" w:cs="Times New Roman"/>
                <w:sz w:val="22"/>
              </w:rPr>
              <w:t xml:space="preserve">, ВЛ-0,4 </w:t>
            </w:r>
            <w:proofErr w:type="spellStart"/>
            <w:r w:rsidRPr="00265D43">
              <w:rPr>
                <w:rFonts w:eastAsia="Calibri" w:cs="Times New Roman"/>
                <w:sz w:val="22"/>
              </w:rPr>
              <w:t>кВ</w:t>
            </w:r>
            <w:proofErr w:type="spellEnd"/>
            <w:r w:rsidRPr="00265D43">
              <w:rPr>
                <w:rFonts w:eastAsia="Calibri" w:cs="Times New Roman"/>
                <w:sz w:val="22"/>
              </w:rPr>
              <w:t xml:space="preserve"> до ТП №ТС0816 0,150 км, Свободная мощность, 0,040 МВт.</w:t>
            </w:r>
          </w:p>
        </w:tc>
      </w:tr>
      <w:tr w:rsidR="00265D43" w:rsidRPr="00265D43" w14:paraId="26F81928" w14:textId="77777777" w:rsidTr="001B3A22">
        <w:tc>
          <w:tcPr>
            <w:tcW w:w="4785" w:type="dxa"/>
          </w:tcPr>
          <w:p w14:paraId="42705245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lastRenderedPageBreak/>
              <w:t>Наличие отопления (тепловых сетей) (есть/нет)</w:t>
            </w:r>
          </w:p>
        </w:tc>
        <w:tc>
          <w:tcPr>
            <w:tcW w:w="4786" w:type="dxa"/>
          </w:tcPr>
          <w:p w14:paraId="6A10F0F0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 xml:space="preserve">Есть; </w:t>
            </w:r>
          </w:p>
        </w:tc>
      </w:tr>
      <w:tr w:rsidR="00265D43" w:rsidRPr="00265D43" w14:paraId="2319B72A" w14:textId="77777777" w:rsidTr="001B3A22">
        <w:tc>
          <w:tcPr>
            <w:tcW w:w="9571" w:type="dxa"/>
            <w:gridSpan w:val="2"/>
          </w:tcPr>
          <w:p w14:paraId="16E9D193" w14:textId="77777777" w:rsidR="00265D43" w:rsidRPr="00265D43" w:rsidRDefault="00265D43" w:rsidP="00265D43">
            <w:pPr>
              <w:jc w:val="center"/>
              <w:rPr>
                <w:rFonts w:eastAsia="Calibri" w:cs="Times New Roman"/>
                <w:szCs w:val="28"/>
              </w:rPr>
            </w:pPr>
            <w:r w:rsidRPr="00265D43">
              <w:rPr>
                <w:rFonts w:eastAsia="Calibri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265D43" w:rsidRPr="00265D43" w14:paraId="1C18345D" w14:textId="77777777" w:rsidTr="001B3A22">
        <w:tc>
          <w:tcPr>
            <w:tcW w:w="4785" w:type="dxa"/>
          </w:tcPr>
          <w:p w14:paraId="2C949A07" w14:textId="77777777" w:rsidR="00265D43" w:rsidRPr="00265D43" w:rsidRDefault="00265D43" w:rsidP="00265D43">
            <w:pPr>
              <w:rPr>
                <w:rFonts w:eastAsia="Calibri" w:cs="Times New Roman"/>
                <w:szCs w:val="28"/>
              </w:rPr>
            </w:pPr>
            <w:r w:rsidRPr="00265D43">
              <w:rPr>
                <w:rFonts w:eastAsia="Calibri" w:cs="Times New Roman"/>
                <w:sz w:val="22"/>
              </w:rPr>
              <w:t>Удаленность от автомагистрали, км</w:t>
            </w:r>
          </w:p>
        </w:tc>
        <w:tc>
          <w:tcPr>
            <w:tcW w:w="4786" w:type="dxa"/>
          </w:tcPr>
          <w:p w14:paraId="5BE5DB3A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color w:val="000000"/>
                <w:sz w:val="22"/>
              </w:rPr>
              <w:t xml:space="preserve">7 км.  </w:t>
            </w:r>
          </w:p>
        </w:tc>
      </w:tr>
      <w:tr w:rsidR="00265D43" w:rsidRPr="00265D43" w14:paraId="0A295CBB" w14:textId="77777777" w:rsidTr="001B3A22">
        <w:tc>
          <w:tcPr>
            <w:tcW w:w="4785" w:type="dxa"/>
          </w:tcPr>
          <w:p w14:paraId="679D83AA" w14:textId="77777777" w:rsidR="00265D43" w:rsidRPr="00265D43" w:rsidRDefault="00265D43" w:rsidP="00265D43">
            <w:pPr>
              <w:rPr>
                <w:rFonts w:eastAsia="Calibri" w:cs="Times New Roman"/>
                <w:szCs w:val="28"/>
              </w:rPr>
            </w:pPr>
            <w:r w:rsidRPr="00265D43">
              <w:rPr>
                <w:rFonts w:eastAsia="Calibri" w:cs="Times New Roman"/>
                <w:sz w:val="22"/>
              </w:rPr>
              <w:t>Удаленность от железной дороги, км</w:t>
            </w:r>
          </w:p>
        </w:tc>
        <w:tc>
          <w:tcPr>
            <w:tcW w:w="4786" w:type="dxa"/>
          </w:tcPr>
          <w:p w14:paraId="20D0ED39" w14:textId="77777777" w:rsidR="00265D43" w:rsidRPr="00265D43" w:rsidRDefault="00265D43" w:rsidP="00265D43">
            <w:pPr>
              <w:rPr>
                <w:rFonts w:eastAsia="Calibri" w:cs="Times New Roman"/>
                <w:szCs w:val="28"/>
              </w:rPr>
            </w:pPr>
            <w:r w:rsidRPr="00265D43">
              <w:rPr>
                <w:rFonts w:eastAsia="Calibri" w:cs="Times New Roman"/>
                <w:sz w:val="22"/>
              </w:rPr>
              <w:t xml:space="preserve">0,2 км.  </w:t>
            </w:r>
          </w:p>
        </w:tc>
      </w:tr>
      <w:tr w:rsidR="00265D43" w:rsidRPr="00265D43" w14:paraId="58E4D699" w14:textId="77777777" w:rsidTr="001B3A22">
        <w:tc>
          <w:tcPr>
            <w:tcW w:w="4785" w:type="dxa"/>
          </w:tcPr>
          <w:p w14:paraId="6FD72E2C" w14:textId="77777777" w:rsidR="00265D43" w:rsidRPr="00265D43" w:rsidRDefault="00265D43" w:rsidP="00265D43">
            <w:pPr>
              <w:rPr>
                <w:rFonts w:eastAsia="Calibri" w:cs="Times New Roman"/>
                <w:szCs w:val="28"/>
              </w:rPr>
            </w:pPr>
            <w:r w:rsidRPr="00265D43">
              <w:rPr>
                <w:rFonts w:eastAsia="Calibri" w:cs="Times New Roman"/>
                <w:sz w:val="22"/>
              </w:rPr>
              <w:t>Расстояние до г. Саранск, км</w:t>
            </w:r>
          </w:p>
        </w:tc>
        <w:tc>
          <w:tcPr>
            <w:tcW w:w="4786" w:type="dxa"/>
          </w:tcPr>
          <w:p w14:paraId="2D134FB0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135 км.</w:t>
            </w:r>
          </w:p>
        </w:tc>
      </w:tr>
      <w:tr w:rsidR="00265D43" w:rsidRPr="00265D43" w14:paraId="17699779" w14:textId="77777777" w:rsidTr="001B3A22">
        <w:tc>
          <w:tcPr>
            <w:tcW w:w="4785" w:type="dxa"/>
          </w:tcPr>
          <w:p w14:paraId="5E09863E" w14:textId="77777777" w:rsidR="00265D43" w:rsidRPr="00265D43" w:rsidRDefault="00265D43" w:rsidP="00265D43">
            <w:pPr>
              <w:rPr>
                <w:rFonts w:eastAsia="Calibri" w:cs="Times New Roman"/>
                <w:szCs w:val="28"/>
              </w:rPr>
            </w:pPr>
            <w:r w:rsidRPr="00265D43">
              <w:rPr>
                <w:rFonts w:eastAsia="Calibri" w:cs="Times New Roman"/>
                <w:sz w:val="22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786" w:type="dxa"/>
          </w:tcPr>
          <w:p w14:paraId="2E6FF07C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26 км.</w:t>
            </w:r>
          </w:p>
        </w:tc>
      </w:tr>
      <w:tr w:rsidR="00265D43" w:rsidRPr="00265D43" w14:paraId="0731F0EF" w14:textId="77777777" w:rsidTr="001B3A22">
        <w:tc>
          <w:tcPr>
            <w:tcW w:w="9571" w:type="dxa"/>
            <w:gridSpan w:val="2"/>
          </w:tcPr>
          <w:p w14:paraId="48E4A8F1" w14:textId="77777777" w:rsidR="00265D43" w:rsidRPr="00265D43" w:rsidRDefault="00265D43" w:rsidP="00265D43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65D43">
              <w:rPr>
                <w:rFonts w:eastAsia="Calibri" w:cs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265D43" w:rsidRPr="00265D43" w14:paraId="4229117E" w14:textId="77777777" w:rsidTr="001B3A22">
        <w:tc>
          <w:tcPr>
            <w:tcW w:w="9571" w:type="dxa"/>
            <w:gridSpan w:val="2"/>
          </w:tcPr>
          <w:p w14:paraId="21F4A9F6" w14:textId="77777777" w:rsidR="00265D43" w:rsidRPr="00265D43" w:rsidRDefault="00265D43" w:rsidP="00265D43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65D43">
              <w:rPr>
                <w:rFonts w:eastAsia="Calibri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265D43" w:rsidRPr="00265D43" w14:paraId="231263A4" w14:textId="77777777" w:rsidTr="001B3A22">
        <w:tc>
          <w:tcPr>
            <w:tcW w:w="4785" w:type="dxa"/>
          </w:tcPr>
          <w:p w14:paraId="3C90E16B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r w:rsidRPr="00265D43">
              <w:rPr>
                <w:rFonts w:eastAsia="Calibri" w:cs="Times New Roman"/>
                <w:sz w:val="22"/>
              </w:rPr>
              <w:t>(83453) 2 13 09</w:t>
            </w:r>
          </w:p>
        </w:tc>
        <w:tc>
          <w:tcPr>
            <w:tcW w:w="4786" w:type="dxa"/>
          </w:tcPr>
          <w:p w14:paraId="1D24AD20" w14:textId="77777777" w:rsidR="00265D43" w:rsidRPr="00265D43" w:rsidRDefault="00265D43" w:rsidP="00265D43">
            <w:pPr>
              <w:rPr>
                <w:rFonts w:eastAsia="Calibri" w:cs="Times New Roman"/>
                <w:sz w:val="22"/>
              </w:rPr>
            </w:pPr>
            <w:proofErr w:type="spellStart"/>
            <w:r w:rsidRPr="00265D43">
              <w:rPr>
                <w:rFonts w:eastAsia="Calibri" w:cs="Times New Roman"/>
                <w:sz w:val="22"/>
              </w:rPr>
              <w:t>Радайкина</w:t>
            </w:r>
            <w:proofErr w:type="spellEnd"/>
            <w:r w:rsidRPr="00265D43">
              <w:rPr>
                <w:rFonts w:eastAsia="Calibri" w:cs="Times New Roman"/>
                <w:sz w:val="22"/>
              </w:rPr>
              <w:t xml:space="preserve"> Екатерина Константиновна, начальник управления имущественных отношений</w:t>
            </w:r>
          </w:p>
        </w:tc>
      </w:tr>
    </w:tbl>
    <w:p w14:paraId="13855B34" w14:textId="77777777" w:rsidR="00265D43" w:rsidRPr="00265D43" w:rsidRDefault="00265D43" w:rsidP="00265D4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7E089E72" w14:textId="77777777" w:rsidR="00265D43" w:rsidRPr="00265D43" w:rsidRDefault="00265D43" w:rsidP="00265D4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2BB38356" w14:textId="77777777" w:rsidR="00265D43" w:rsidRPr="00265D43" w:rsidRDefault="00265D43" w:rsidP="00265D4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  <w:r w:rsidRPr="00265D43">
        <w:rPr>
          <w:rFonts w:eastAsia="Calibri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01A76B86" wp14:editId="78101488">
            <wp:extent cx="2752725" cy="1905000"/>
            <wp:effectExtent l="0" t="0" r="9525" b="0"/>
            <wp:docPr id="71" name="Рисунок 71" descr="C:\Users\Гурьянова\Desktop\Школа с. Самаевка\IMG-202206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урьянова\Desktop\Школа с. Самаевка\IMG-20220606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0" b="13322"/>
                    <a:stretch/>
                  </pic:blipFill>
                  <pic:spPr bwMode="auto">
                    <a:xfrm>
                      <a:off x="0" y="0"/>
                      <a:ext cx="2755786" cy="190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5D43">
        <w:rPr>
          <w:rFonts w:eastAsia="Calibri" w:cs="Times New Roman"/>
          <w:kern w:val="0"/>
          <w:szCs w:val="28"/>
          <w14:ligatures w14:val="none"/>
        </w:rPr>
        <w:t xml:space="preserve">   </w:t>
      </w:r>
      <w:r w:rsidRPr="00265D43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1103455A" wp14:editId="377E0199">
            <wp:extent cx="2971800" cy="1895475"/>
            <wp:effectExtent l="0" t="0" r="0" b="0"/>
            <wp:docPr id="73" name="Рисунок 73" descr="C:\Users\Гурьянова\Desktop\Школа с. Самаевка\IMG-202206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урьянова\Desktop\Школа с. Самаевка\IMG-20220606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59" b="13897"/>
                    <a:stretch/>
                  </pic:blipFill>
                  <pic:spPr bwMode="auto">
                    <a:xfrm>
                      <a:off x="0" y="0"/>
                      <a:ext cx="2974982" cy="189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240E7" w14:textId="77777777" w:rsidR="00265D43" w:rsidRPr="00265D43" w:rsidRDefault="00265D43" w:rsidP="00265D4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57409C68" w14:textId="77777777" w:rsidR="00265D43" w:rsidRPr="00265D43" w:rsidRDefault="00265D43" w:rsidP="00265D4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64BD2E5A" w14:textId="77777777" w:rsidR="00265D43" w:rsidRPr="00265D43" w:rsidRDefault="00265D43" w:rsidP="00265D4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  <w:r w:rsidRPr="00265D43">
        <w:rPr>
          <w:rFonts w:ascii="Calibri" w:eastAsia="Calibri" w:hAnsi="Calibri" w:cs="Times New Roman"/>
          <w:noProof/>
          <w:kern w:val="0"/>
          <w:sz w:val="22"/>
        </w:rPr>
        <w:drawing>
          <wp:inline distT="0" distB="0" distL="0" distR="0" wp14:anchorId="17FDEDCD" wp14:editId="7615A593">
            <wp:extent cx="2672715" cy="2209165"/>
            <wp:effectExtent l="0" t="0" r="0" b="635"/>
            <wp:docPr id="629467096" name="Рисунок 629467096" descr="C:\Users\Екатерина Радайкина\Downloads\2025-02-18_15-26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 Радайкина\Downloads\2025-02-18_15-26-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D43">
        <w:rPr>
          <w:rFonts w:eastAsia="Calibri" w:cs="Times New Roman"/>
          <w:kern w:val="0"/>
          <w:szCs w:val="28"/>
          <w14:ligatures w14:val="none"/>
        </w:rPr>
        <w:t xml:space="preserve"> </w:t>
      </w:r>
      <w:r w:rsidRPr="00265D43">
        <w:rPr>
          <w:rFonts w:ascii="Calibri" w:eastAsia="Calibri" w:hAnsi="Calibri" w:cs="Times New Roman"/>
          <w:noProof/>
          <w:kern w:val="0"/>
          <w:sz w:val="22"/>
        </w:rPr>
        <w:t xml:space="preserve">     </w:t>
      </w:r>
      <w:r w:rsidRPr="00265D43">
        <w:rPr>
          <w:rFonts w:ascii="Calibri" w:eastAsia="Calibri" w:hAnsi="Calibri" w:cs="Times New Roman"/>
          <w:noProof/>
          <w:kern w:val="0"/>
          <w:sz w:val="22"/>
        </w:rPr>
        <w:drawing>
          <wp:inline distT="0" distB="0" distL="0" distR="0" wp14:anchorId="0DF1C74A" wp14:editId="0F770D58">
            <wp:extent cx="3019425" cy="2232660"/>
            <wp:effectExtent l="0" t="0" r="9525" b="0"/>
            <wp:docPr id="1320232081" name="Рисунок 1320232081" descr="C:\Users\Екатерина Радайкина\Downloads\2025-02-18_15-29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 Радайкина\Downloads\2025-02-18_15-29-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76" cy="22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A2E8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90A"/>
    <w:rsid w:val="00265D43"/>
    <w:rsid w:val="006C06F2"/>
    <w:rsid w:val="006C0B77"/>
    <w:rsid w:val="008242FF"/>
    <w:rsid w:val="00870751"/>
    <w:rsid w:val="00922C48"/>
    <w:rsid w:val="00B915B7"/>
    <w:rsid w:val="00BB490A"/>
    <w:rsid w:val="00C7565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264348-1C05-4CDB-844A-EC50DD2AD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B49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49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490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490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490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490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490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490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490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49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B49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B49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B490A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B490A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BB490A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BB490A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BB490A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BB490A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BB490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B49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B490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B49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B49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B490A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BB490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B490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B49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B490A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BB490A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265D4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2025-03-17T05:49:00Z</dcterms:created>
  <dcterms:modified xsi:type="dcterms:W3CDTF">2025-03-17T05:51:00Z</dcterms:modified>
</cp:coreProperties>
</file>