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0A7227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0A7227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44427DC2" w14:textId="77777777" w:rsidR="00E66F4C" w:rsidRPr="00E66F4C" w:rsidRDefault="000A7227" w:rsidP="00E66F4C">
      <w:pPr>
        <w:pStyle w:val="ConsPlusNonformat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0A7227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Pr="000A722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66F4C" w:rsidRPr="00E66F4C">
        <w:rPr>
          <w:rFonts w:ascii="Times New Roman" w:hAnsi="Times New Roman" w:cs="Times New Roman"/>
          <w:color w:val="7030A0"/>
          <w:sz w:val="24"/>
          <w:szCs w:val="24"/>
        </w:rPr>
        <w:t xml:space="preserve">от 18.02.2021№187 </w:t>
      </w:r>
    </w:p>
    <w:p w14:paraId="45DF5F35" w14:textId="77777777" w:rsidR="00E66F4C" w:rsidRPr="00E66F4C" w:rsidRDefault="00E66F4C" w:rsidP="00E66F4C">
      <w:pPr>
        <w:pStyle w:val="ConsPlusNonformat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E66F4C">
        <w:rPr>
          <w:rFonts w:ascii="Times New Roman" w:hAnsi="Times New Roman" w:cs="Times New Roman"/>
          <w:b/>
          <w:color w:val="7030A0"/>
          <w:sz w:val="26"/>
          <w:szCs w:val="26"/>
        </w:rPr>
        <w:t>«О проведении конкурсного отбора организаций для предоставления субсидий социально ориентированным некоммерческим организациям, осуществляющим деятельность в области средств массовой информации»</w:t>
      </w:r>
    </w:p>
    <w:p w14:paraId="01C18413" w14:textId="78B49EF1" w:rsidR="000A7227" w:rsidRDefault="000A7227" w:rsidP="00E66F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8AD7EC8" w14:textId="49BF216A" w:rsidR="000A7227" w:rsidRDefault="00FD6F13" w:rsidP="000A7227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4C5C8A" w:rsidRPr="004C5C8A">
        <w:rPr>
          <w:rFonts w:ascii="Times New Roman" w:hAnsi="Times New Roman" w:cs="Times New Roman"/>
          <w:color w:val="7030A0"/>
          <w:sz w:val="24"/>
          <w:szCs w:val="24"/>
          <w:u w:val="single"/>
        </w:rPr>
        <w:t>Отдел бухгалтерии</w:t>
      </w:r>
      <w:r w:rsidR="00EE6736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84FC7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  <w:proofErr w:type="spellEnd"/>
    </w:p>
    <w:p w14:paraId="1B08ACB7" w14:textId="088E5DB4" w:rsidR="000722D3" w:rsidRPr="00584FC7" w:rsidRDefault="00584FC7" w:rsidP="000A7227">
      <w:pPr>
        <w:pStyle w:val="ConsPlusNonformat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6D6A4B9" w14:textId="721A61A6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A038FA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A038FA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049A8F35" w:rsidR="00FD6F13" w:rsidRPr="0067249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7249A">
        <w:rPr>
          <w:rFonts w:ascii="Times New Roman" w:hAnsi="Times New Roman" w:cs="Times New Roman"/>
          <w:color w:val="7030A0"/>
          <w:sz w:val="24"/>
          <w:szCs w:val="24"/>
        </w:rPr>
        <w:t xml:space="preserve">Начало </w:t>
      </w:r>
      <w:r w:rsidR="0067249A" w:rsidRPr="0067249A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Pr="0067249A">
        <w:rPr>
          <w:rFonts w:ascii="Times New Roman" w:hAnsi="Times New Roman" w:cs="Times New Roman"/>
          <w:color w:val="7030A0"/>
          <w:sz w:val="24"/>
          <w:szCs w:val="24"/>
        </w:rPr>
        <w:t>«</w:t>
      </w:r>
      <w:r w:rsidR="0067249A" w:rsidRPr="0067249A">
        <w:rPr>
          <w:rFonts w:ascii="Times New Roman" w:hAnsi="Times New Roman" w:cs="Times New Roman"/>
          <w:color w:val="7030A0"/>
          <w:sz w:val="24"/>
          <w:szCs w:val="24"/>
        </w:rPr>
        <w:t>01</w:t>
      </w:r>
      <w:r w:rsidRPr="0067249A">
        <w:rPr>
          <w:rFonts w:ascii="Times New Roman" w:hAnsi="Times New Roman" w:cs="Times New Roman"/>
          <w:color w:val="7030A0"/>
          <w:sz w:val="24"/>
          <w:szCs w:val="24"/>
        </w:rPr>
        <w:t>»</w:t>
      </w:r>
      <w:r w:rsidR="00EE6736" w:rsidRPr="0067249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7249A" w:rsidRPr="0067249A">
        <w:rPr>
          <w:rFonts w:ascii="Times New Roman" w:hAnsi="Times New Roman" w:cs="Times New Roman"/>
          <w:color w:val="7030A0"/>
          <w:sz w:val="24"/>
          <w:szCs w:val="24"/>
        </w:rPr>
        <w:t>апреля</w:t>
      </w:r>
      <w:r w:rsidR="00584FC7" w:rsidRPr="0067249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E6736" w:rsidRPr="0067249A">
        <w:rPr>
          <w:rFonts w:ascii="Times New Roman" w:hAnsi="Times New Roman" w:cs="Times New Roman"/>
          <w:color w:val="7030A0"/>
          <w:sz w:val="24"/>
          <w:szCs w:val="24"/>
        </w:rPr>
        <w:t>202</w:t>
      </w:r>
      <w:r w:rsidR="0067249A" w:rsidRPr="0067249A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7624F6" w:rsidRPr="0067249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67249A">
        <w:rPr>
          <w:rFonts w:ascii="Times New Roman" w:hAnsi="Times New Roman" w:cs="Times New Roman"/>
          <w:color w:val="7030A0"/>
          <w:sz w:val="24"/>
          <w:szCs w:val="24"/>
        </w:rPr>
        <w:t>г.</w:t>
      </w:r>
    </w:p>
    <w:p w14:paraId="36EBA2E4" w14:textId="6D70347D" w:rsidR="00FD6F13" w:rsidRPr="0067249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7249A">
        <w:rPr>
          <w:rFonts w:ascii="Times New Roman" w:hAnsi="Times New Roman" w:cs="Times New Roman"/>
          <w:color w:val="7030A0"/>
          <w:sz w:val="24"/>
          <w:szCs w:val="24"/>
        </w:rPr>
        <w:t>Окончание «</w:t>
      </w:r>
      <w:r w:rsidR="0067249A" w:rsidRPr="0067249A">
        <w:rPr>
          <w:rFonts w:ascii="Times New Roman" w:hAnsi="Times New Roman" w:cs="Times New Roman"/>
          <w:color w:val="7030A0"/>
          <w:sz w:val="24"/>
          <w:szCs w:val="24"/>
        </w:rPr>
        <w:t>14</w:t>
      </w:r>
      <w:r w:rsidRPr="0067249A">
        <w:rPr>
          <w:rFonts w:ascii="Times New Roman" w:hAnsi="Times New Roman" w:cs="Times New Roman"/>
          <w:color w:val="7030A0"/>
          <w:sz w:val="24"/>
          <w:szCs w:val="24"/>
        </w:rPr>
        <w:t>»</w:t>
      </w:r>
      <w:r w:rsidR="00EE6736" w:rsidRPr="0067249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7249A" w:rsidRPr="0067249A">
        <w:rPr>
          <w:rFonts w:ascii="Times New Roman" w:hAnsi="Times New Roman" w:cs="Times New Roman"/>
          <w:color w:val="7030A0"/>
          <w:sz w:val="24"/>
          <w:szCs w:val="24"/>
        </w:rPr>
        <w:t>апреля</w:t>
      </w:r>
      <w:r w:rsidR="00E405A9" w:rsidRPr="0067249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67249A">
        <w:rPr>
          <w:rFonts w:ascii="Times New Roman" w:hAnsi="Times New Roman" w:cs="Times New Roman"/>
          <w:color w:val="7030A0"/>
          <w:sz w:val="24"/>
          <w:szCs w:val="24"/>
        </w:rPr>
        <w:t>20</w:t>
      </w:r>
      <w:r w:rsidR="00EE6736" w:rsidRPr="0067249A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67249A" w:rsidRPr="0067249A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Pr="0067249A">
        <w:rPr>
          <w:rFonts w:ascii="Times New Roman" w:hAnsi="Times New Roman" w:cs="Times New Roman"/>
          <w:color w:val="7030A0"/>
          <w:sz w:val="24"/>
          <w:szCs w:val="24"/>
        </w:rPr>
        <w:t xml:space="preserve"> г.</w:t>
      </w:r>
    </w:p>
    <w:p w14:paraId="08D4D6E1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 xml:space="preserve">№ </w:t>
            </w:r>
            <w:proofErr w:type="gramStart"/>
            <w:r w:rsidRPr="00A038FA">
              <w:rPr>
                <w:sz w:val="24"/>
                <w:szCs w:val="24"/>
              </w:rPr>
              <w:t>п</w:t>
            </w:r>
            <w:proofErr w:type="gramEnd"/>
            <w:r w:rsidRPr="00A038FA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Заочные публичные консультации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Ковылкинского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6CB336A4" w:rsidR="00584FC7" w:rsidRPr="0067249A" w:rsidRDefault="0067249A" w:rsidP="00584FC7">
            <w:pPr>
              <w:pStyle w:val="ConsPlusNormal"/>
              <w:jc w:val="center"/>
              <w:rPr>
                <w:color w:val="7030A0"/>
                <w:sz w:val="24"/>
                <w:szCs w:val="24"/>
              </w:rPr>
            </w:pPr>
            <w:r w:rsidRPr="0067249A">
              <w:rPr>
                <w:color w:val="7030A0"/>
                <w:sz w:val="24"/>
                <w:szCs w:val="24"/>
              </w:rPr>
              <w:t>01</w:t>
            </w:r>
            <w:r w:rsidR="00EE6736" w:rsidRPr="0067249A">
              <w:rPr>
                <w:color w:val="7030A0"/>
                <w:sz w:val="24"/>
                <w:szCs w:val="24"/>
              </w:rPr>
              <w:t>.0</w:t>
            </w:r>
            <w:r w:rsidRPr="0067249A">
              <w:rPr>
                <w:color w:val="7030A0"/>
                <w:sz w:val="24"/>
                <w:szCs w:val="24"/>
              </w:rPr>
              <w:t>4</w:t>
            </w:r>
            <w:r w:rsidR="00EE6736" w:rsidRPr="0067249A">
              <w:rPr>
                <w:color w:val="7030A0"/>
                <w:sz w:val="24"/>
                <w:szCs w:val="24"/>
              </w:rPr>
              <w:t>.202</w:t>
            </w:r>
            <w:r w:rsidRPr="0067249A">
              <w:rPr>
                <w:color w:val="7030A0"/>
                <w:sz w:val="24"/>
                <w:szCs w:val="24"/>
              </w:rPr>
              <w:t>2</w:t>
            </w:r>
            <w:r w:rsidR="00584FC7" w:rsidRPr="0067249A">
              <w:rPr>
                <w:color w:val="7030A0"/>
                <w:sz w:val="24"/>
                <w:szCs w:val="24"/>
              </w:rPr>
              <w:t xml:space="preserve"> г.-</w:t>
            </w:r>
          </w:p>
          <w:p w14:paraId="05698A55" w14:textId="13F51D73" w:rsidR="00584FC7" w:rsidRPr="00A038FA" w:rsidRDefault="0067249A" w:rsidP="0067249A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49A">
              <w:rPr>
                <w:color w:val="7030A0"/>
                <w:sz w:val="24"/>
                <w:szCs w:val="24"/>
              </w:rPr>
              <w:t>14</w:t>
            </w:r>
            <w:r w:rsidR="00EE6736" w:rsidRPr="0067249A">
              <w:rPr>
                <w:color w:val="7030A0"/>
                <w:sz w:val="24"/>
                <w:szCs w:val="24"/>
              </w:rPr>
              <w:t>.0</w:t>
            </w:r>
            <w:r w:rsidRPr="0067249A">
              <w:rPr>
                <w:color w:val="7030A0"/>
                <w:sz w:val="24"/>
                <w:szCs w:val="24"/>
              </w:rPr>
              <w:t>4</w:t>
            </w:r>
            <w:r w:rsidR="00EE6736" w:rsidRPr="0067249A">
              <w:rPr>
                <w:color w:val="7030A0"/>
                <w:sz w:val="24"/>
                <w:szCs w:val="24"/>
              </w:rPr>
              <w:t>.202</w:t>
            </w:r>
            <w:r w:rsidRPr="0067249A">
              <w:rPr>
                <w:color w:val="7030A0"/>
                <w:sz w:val="24"/>
                <w:szCs w:val="24"/>
              </w:rPr>
              <w:t>2</w:t>
            </w:r>
            <w:r w:rsidR="00B823E8" w:rsidRPr="0067249A">
              <w:rPr>
                <w:color w:val="7030A0"/>
                <w:sz w:val="24"/>
                <w:szCs w:val="24"/>
              </w:rPr>
              <w:t xml:space="preserve"> </w:t>
            </w:r>
            <w:r w:rsidR="00584FC7" w:rsidRPr="0067249A">
              <w:rPr>
                <w:color w:val="7030A0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6B12EA16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0A7227" w:rsidRDefault="00584FC7" w:rsidP="000A72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35F63984" w:rsidR="00A63B56" w:rsidRPr="0067249A" w:rsidRDefault="000A7227" w:rsidP="000A7227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  <w:u w:val="single"/>
          <w:lang w:eastAsia="en-US"/>
        </w:rPr>
      </w:pPr>
      <w:proofErr w:type="spellStart"/>
      <w:r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 </w:t>
      </w:r>
      <w:r w:rsidR="0067249A" w:rsidRPr="0067249A">
        <w:rPr>
          <w:rFonts w:ascii="Times New Roman" w:hAnsi="Times New Roman" w:cs="Times New Roman"/>
          <w:color w:val="7030A0"/>
          <w:sz w:val="24"/>
          <w:szCs w:val="24"/>
          <w:u w:val="single"/>
          <w:lang w:eastAsia="en-US"/>
        </w:rPr>
        <w:t>от 18.02.2021 №187 «О проведении конкурсного отбора организаций для предоставления субсидий социально ориентированным некоммерческим организациям, осуществляющим деятельность в области средств массовой информации»</w:t>
      </w:r>
      <w:r w:rsidR="005B2DF5">
        <w:rPr>
          <w:rFonts w:ascii="Times New Roman" w:hAnsi="Times New Roman" w:cs="Times New Roman"/>
          <w:color w:val="7030A0"/>
          <w:sz w:val="24"/>
          <w:szCs w:val="24"/>
          <w:u w:val="single"/>
          <w:lang w:eastAsia="en-US"/>
        </w:rPr>
        <w:t xml:space="preserve"> </w:t>
      </w:r>
      <w:bookmarkStart w:id="1" w:name="_GoBack"/>
      <w:r w:rsidR="00B1120C" w:rsidRPr="0067249A">
        <w:rPr>
          <w:rFonts w:ascii="Times New Roman" w:hAnsi="Times New Roman" w:cs="Times New Roman"/>
          <w:color w:val="7030A0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  <w:bookmarkEnd w:id="1"/>
    </w:p>
    <w:p w14:paraId="1AB913B5" w14:textId="77777777"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proofErr w:type="gramStart"/>
      <w:r w:rsidR="00EE6736">
        <w:rPr>
          <w:rFonts w:eastAsia="Calibri"/>
          <w:b/>
        </w:rPr>
        <w:t>правового</w:t>
      </w:r>
      <w:proofErr w:type="gramEnd"/>
    </w:p>
    <w:p w14:paraId="5CD71C45" w14:textId="77777777"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14:paraId="436471F6" w14:textId="09D9377D"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1249D5">
        <w:rPr>
          <w:rFonts w:eastAsia="Calibri"/>
          <w:b/>
        </w:rPr>
        <w:t>Ковылкинского</w:t>
      </w:r>
      <w:proofErr w:type="spellEnd"/>
      <w:r w:rsidRPr="001249D5">
        <w:rPr>
          <w:rFonts w:eastAsia="Calibri"/>
          <w:b/>
        </w:rPr>
        <w:t xml:space="preserve"> муниципального района                                  </w:t>
      </w:r>
      <w:r w:rsidR="006417B9">
        <w:rPr>
          <w:rFonts w:eastAsia="Calibri"/>
          <w:b/>
        </w:rPr>
        <w:t xml:space="preserve">          </w:t>
      </w:r>
      <w:r w:rsidRPr="001249D5">
        <w:rPr>
          <w:rFonts w:eastAsia="Calibri"/>
          <w:b/>
        </w:rPr>
        <w:t xml:space="preserve">         М.С.  </w:t>
      </w:r>
      <w:proofErr w:type="gramStart"/>
      <w:r w:rsidRPr="001249D5">
        <w:rPr>
          <w:rFonts w:eastAsia="Calibri"/>
          <w:b/>
        </w:rPr>
        <w:t>Оськина</w:t>
      </w:r>
      <w:proofErr w:type="gramEnd"/>
    </w:p>
    <w:p w14:paraId="7F74BD9C" w14:textId="77777777" w:rsidR="001249D5" w:rsidRPr="001249D5" w:rsidRDefault="001249D5" w:rsidP="001249D5">
      <w:pPr>
        <w:rPr>
          <w:sz w:val="18"/>
          <w:szCs w:val="18"/>
        </w:rPr>
      </w:pPr>
    </w:p>
    <w:p w14:paraId="3C9B024F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5C8A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2DF5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7B9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49A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6F7D03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4C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2018-08-07T11:47:00Z</cp:lastPrinted>
  <dcterms:created xsi:type="dcterms:W3CDTF">2022-04-05T14:17:00Z</dcterms:created>
  <dcterms:modified xsi:type="dcterms:W3CDTF">2022-04-06T07:38:00Z</dcterms:modified>
</cp:coreProperties>
</file>