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1FAEC035" w:rsidR="00EA2E1F" w:rsidRPr="000A7227" w:rsidRDefault="00FD6F13" w:rsidP="00EA2E1F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EA2E1F" w:rsidRPr="00EA2E1F">
        <w:rPr>
          <w:rFonts w:ascii="Times New Roman" w:hAnsi="Times New Roman" w:cs="Times New Roman"/>
          <w:sz w:val="24"/>
          <w:szCs w:val="24"/>
        </w:rPr>
        <w:t>Решению Совета депутатов Ковылкинского муниципального района от 14.09.2018 г. №5 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</w:t>
      </w:r>
    </w:p>
    <w:p w14:paraId="66CC463F" w14:textId="1F0C4C4C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2F228AE4" w:rsidR="000A7227" w:rsidRDefault="00FD6F13" w:rsidP="000A722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F6441B">
        <w:rPr>
          <w:rFonts w:ascii="Times New Roman" w:hAnsi="Times New Roman" w:cs="Times New Roman"/>
          <w:sz w:val="24"/>
          <w:szCs w:val="24"/>
          <w:u w:val="single"/>
        </w:rPr>
        <w:t xml:space="preserve">экономическое управление </w:t>
      </w:r>
      <w:r w:rsidR="00EE673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3141BD63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EA2E1F">
        <w:rPr>
          <w:rFonts w:ascii="Times New Roman" w:hAnsi="Times New Roman" w:cs="Times New Roman"/>
          <w:sz w:val="24"/>
          <w:szCs w:val="24"/>
        </w:rPr>
        <w:t>4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EA2E1F">
        <w:rPr>
          <w:rFonts w:ascii="Times New Roman" w:hAnsi="Times New Roman" w:cs="Times New Roman"/>
          <w:sz w:val="24"/>
          <w:szCs w:val="24"/>
        </w:rPr>
        <w:t>сентября</w:t>
      </w:r>
      <w:r w:rsidR="00365D8C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7DFC8B6E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EA2E1F">
        <w:rPr>
          <w:rFonts w:ascii="Times New Roman" w:hAnsi="Times New Roman" w:cs="Times New Roman"/>
          <w:sz w:val="24"/>
          <w:szCs w:val="24"/>
        </w:rPr>
        <w:t>9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F6441B">
        <w:rPr>
          <w:rFonts w:ascii="Times New Roman" w:hAnsi="Times New Roman" w:cs="Times New Roman"/>
          <w:sz w:val="24"/>
          <w:szCs w:val="24"/>
        </w:rPr>
        <w:t xml:space="preserve"> </w:t>
      </w:r>
      <w:r w:rsidR="00EA2E1F">
        <w:rPr>
          <w:rFonts w:ascii="Times New Roman" w:hAnsi="Times New Roman" w:cs="Times New Roman"/>
          <w:sz w:val="24"/>
          <w:szCs w:val="24"/>
        </w:rPr>
        <w:t>октября</w:t>
      </w:r>
      <w:r w:rsidR="00E405A9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159E8D32" w:rsidR="00584FC7" w:rsidRDefault="00EA2E1F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6C88D0FC" w:rsidR="00584FC7" w:rsidRPr="00A038FA" w:rsidRDefault="00EA2E1F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64CBA293" w:rsidR="00EA2E1F" w:rsidRPr="00F6441B" w:rsidRDefault="00584FC7" w:rsidP="00EA2E1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</w:t>
      </w:r>
      <w:r w:rsidR="00EA2E1F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bookmarkStart w:id="1" w:name="_GoBack"/>
      <w:bookmarkEnd w:id="1"/>
      <w:r w:rsidR="00EA2E1F" w:rsidRPr="00EA2E1F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Решению Совета депутатов Ковылкинского муниципального района от 14.09.2018 г. №5 «Об утверждении Порядка проведения общественного обсуждения границ прилегающих к организациям и объектам территорий, на которых не допускается розничная продажа алкогольной продукции на территории Ковылкинского муниципального района Республике Мордовия»</w:t>
      </w:r>
    </w:p>
    <w:p w14:paraId="74B68FD7" w14:textId="57C645BD" w:rsidR="00A63B56" w:rsidRDefault="00F6441B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644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</w:t>
      </w:r>
      <w:r w:rsid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65D8C" w:rsidRPr="00365D8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5D8C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1AC0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1F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41B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2018-08-07T11:47:00Z</cp:lastPrinted>
  <dcterms:created xsi:type="dcterms:W3CDTF">2019-11-13T11:58:00Z</dcterms:created>
  <dcterms:modified xsi:type="dcterms:W3CDTF">2023-10-10T08:06:00Z</dcterms:modified>
</cp:coreProperties>
</file>